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5" w:rsidRPr="00C74785" w:rsidRDefault="007E65A5" w:rsidP="00C74785">
      <w:pPr>
        <w:tabs>
          <w:tab w:val="left" w:pos="5580"/>
        </w:tabs>
        <w:spacing w:after="0" w:line="240" w:lineRule="auto"/>
        <w:rPr>
          <w:sz w:val="28"/>
          <w:szCs w:val="28"/>
        </w:rPr>
      </w:pPr>
      <w:r w:rsidRPr="000B018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74785" w:rsidRPr="000B0188" w:rsidRDefault="00C74785" w:rsidP="00C74785">
      <w:pPr>
        <w:tabs>
          <w:tab w:val="left" w:pos="5580"/>
        </w:tabs>
        <w:spacing w:after="0" w:line="240" w:lineRule="auto"/>
        <w:rPr>
          <w:rFonts w:ascii="Times New Roman" w:hAnsi="Times New Roman"/>
          <w:b/>
        </w:rPr>
      </w:pPr>
      <w:r w:rsidRPr="000B0188">
        <w:rPr>
          <w:rFonts w:ascii="Times New Roman" w:hAnsi="Times New Roman"/>
          <w:sz w:val="28"/>
          <w:szCs w:val="28"/>
        </w:rPr>
        <w:t xml:space="preserve">                                            Ленинградская область</w:t>
      </w:r>
    </w:p>
    <w:p w:rsidR="00C74785" w:rsidRPr="000B0188" w:rsidRDefault="00C74785" w:rsidP="00C74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0188">
        <w:rPr>
          <w:rFonts w:ascii="Times New Roman" w:hAnsi="Times New Roman"/>
          <w:sz w:val="28"/>
          <w:szCs w:val="28"/>
        </w:rPr>
        <w:t>Лужский</w:t>
      </w:r>
      <w:proofErr w:type="spellEnd"/>
      <w:r w:rsidRPr="000B0188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C74785" w:rsidRPr="000B0188" w:rsidRDefault="00C74785" w:rsidP="00C7478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0188">
        <w:rPr>
          <w:rFonts w:ascii="Times New Roman" w:hAnsi="Times New Roman"/>
          <w:sz w:val="28"/>
        </w:rPr>
        <w:t>совет депутатов Мшинского</w:t>
      </w:r>
      <w:r w:rsidRPr="000B0188">
        <w:rPr>
          <w:rFonts w:ascii="Times New Roman" w:hAnsi="Times New Roman"/>
          <w:bCs/>
          <w:sz w:val="28"/>
          <w:szCs w:val="28"/>
        </w:rPr>
        <w:t xml:space="preserve"> </w:t>
      </w:r>
      <w:r w:rsidRPr="000B0188">
        <w:rPr>
          <w:rFonts w:ascii="Times New Roman" w:hAnsi="Times New Roman"/>
          <w:sz w:val="28"/>
        </w:rPr>
        <w:t xml:space="preserve"> сельского поселения</w:t>
      </w:r>
    </w:p>
    <w:p w:rsidR="00C74785" w:rsidRPr="000B0188" w:rsidRDefault="00C74785" w:rsidP="00C7478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0188">
        <w:rPr>
          <w:rFonts w:ascii="Times New Roman" w:hAnsi="Times New Roman"/>
          <w:sz w:val="28"/>
        </w:rPr>
        <w:t>третьего созыва</w:t>
      </w:r>
    </w:p>
    <w:p w:rsidR="00C74785" w:rsidRDefault="00C74785" w:rsidP="00C74785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74785" w:rsidRDefault="00C74785" w:rsidP="00C747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785" w:rsidRDefault="00C74785" w:rsidP="00C7478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74785" w:rsidRDefault="00C74785" w:rsidP="00C747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4785" w:rsidRDefault="00C74785" w:rsidP="00C74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85" w:rsidRPr="00D070CC" w:rsidRDefault="00211E98" w:rsidP="00C747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января 2019</w:t>
      </w:r>
      <w:r w:rsidR="00C74785" w:rsidRPr="00D070CC">
        <w:rPr>
          <w:rFonts w:ascii="Times New Roman" w:hAnsi="Times New Roman"/>
          <w:sz w:val="28"/>
          <w:szCs w:val="28"/>
        </w:rPr>
        <w:t xml:space="preserve"> г.                              </w:t>
      </w:r>
      <w:r w:rsidR="00C74785" w:rsidRPr="00D070C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</w:t>
      </w:r>
      <w:r w:rsidR="00CF353B">
        <w:rPr>
          <w:rFonts w:ascii="Times New Roman" w:hAnsi="Times New Roman"/>
          <w:b/>
          <w:sz w:val="28"/>
          <w:szCs w:val="28"/>
        </w:rPr>
        <w:t>3</w:t>
      </w:r>
    </w:p>
    <w:p w:rsidR="00C74785" w:rsidRDefault="00CF353B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принятии </w:t>
      </w:r>
      <w:r w:rsidR="00C74785">
        <w:rPr>
          <w:rFonts w:ascii="Times New Roman" w:hAnsi="Times New Roman"/>
          <w:sz w:val="26"/>
          <w:szCs w:val="26"/>
        </w:rPr>
        <w:t xml:space="preserve"> имущества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304D5B">
        <w:rPr>
          <w:rFonts w:ascii="Times New Roman" w:hAnsi="Times New Roman"/>
          <w:sz w:val="26"/>
          <w:szCs w:val="26"/>
        </w:rPr>
        <w:t xml:space="preserve">   </w:t>
      </w:r>
      <w:r w:rsidR="00C74785">
        <w:rPr>
          <w:rFonts w:ascii="Times New Roman" w:hAnsi="Times New Roman"/>
          <w:sz w:val="26"/>
          <w:szCs w:val="26"/>
        </w:rPr>
        <w:t xml:space="preserve">муниципального образования  </w:t>
      </w:r>
    </w:p>
    <w:p w:rsidR="00304D5B" w:rsidRDefault="00CF353B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«Гатчинский </w:t>
      </w:r>
      <w:r w:rsidR="00C74785">
        <w:rPr>
          <w:rFonts w:ascii="Times New Roman" w:hAnsi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/>
          <w:sz w:val="26"/>
          <w:szCs w:val="26"/>
        </w:rPr>
        <w:t>»</w:t>
      </w:r>
      <w:r w:rsidR="00C74785">
        <w:rPr>
          <w:rFonts w:ascii="Times New Roman" w:hAnsi="Times New Roman"/>
          <w:sz w:val="26"/>
          <w:szCs w:val="26"/>
        </w:rPr>
        <w:t xml:space="preserve"> 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Ленинградской области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собственность муниципального образования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   </w:t>
      </w:r>
    </w:p>
    <w:p w:rsidR="00C74785" w:rsidRDefault="00C74785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</w:p>
    <w:p w:rsidR="00304D5B" w:rsidRDefault="00304D5B" w:rsidP="00C74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85" w:rsidRDefault="00C74785" w:rsidP="00C74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785" w:rsidRPr="007055F6" w:rsidRDefault="00C74785" w:rsidP="00C74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211E9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 основании </w:t>
      </w:r>
      <w:r w:rsidR="00211E98">
        <w:rPr>
          <w:rFonts w:ascii="Times New Roman" w:hAnsi="Times New Roman"/>
          <w:sz w:val="26"/>
          <w:szCs w:val="26"/>
        </w:rPr>
        <w:t xml:space="preserve">Договора безвозмездной передачи </w:t>
      </w:r>
      <w:r>
        <w:rPr>
          <w:rFonts w:ascii="Times New Roman" w:hAnsi="Times New Roman"/>
          <w:sz w:val="26"/>
          <w:szCs w:val="26"/>
        </w:rPr>
        <w:t xml:space="preserve"> муниципального имущества </w:t>
      </w:r>
      <w:r w:rsidR="00211E9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мун</w:t>
      </w:r>
      <w:r w:rsidR="00CF353B">
        <w:rPr>
          <w:rFonts w:ascii="Times New Roman" w:hAnsi="Times New Roman"/>
          <w:sz w:val="26"/>
          <w:szCs w:val="26"/>
        </w:rPr>
        <w:t xml:space="preserve">иципального образования  «Гатчинский </w:t>
      </w:r>
      <w:r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CF353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Ленинградской области в </w:t>
      </w:r>
      <w:r w:rsidR="00211E98">
        <w:rPr>
          <w:rFonts w:ascii="Times New Roman" w:hAnsi="Times New Roman"/>
          <w:sz w:val="26"/>
          <w:szCs w:val="26"/>
        </w:rPr>
        <w:t xml:space="preserve">муниципальную </w:t>
      </w:r>
      <w:r>
        <w:rPr>
          <w:rFonts w:ascii="Times New Roman" w:hAnsi="Times New Roman"/>
          <w:sz w:val="26"/>
          <w:szCs w:val="26"/>
        </w:rPr>
        <w:t xml:space="preserve">собственность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Мшинское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  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</w:t>
      </w:r>
      <w:r w:rsidR="00211E98">
        <w:rPr>
          <w:rFonts w:ascii="Times New Roman" w:hAnsi="Times New Roman"/>
          <w:sz w:val="26"/>
          <w:szCs w:val="26"/>
        </w:rPr>
        <w:t>го ра</w:t>
      </w:r>
      <w:r w:rsidR="00CF353B">
        <w:rPr>
          <w:rFonts w:ascii="Times New Roman" w:hAnsi="Times New Roman"/>
          <w:sz w:val="26"/>
          <w:szCs w:val="26"/>
        </w:rPr>
        <w:t>йона Ленинградской области от 28 января  2019</w:t>
      </w:r>
      <w:r w:rsidR="00211E98">
        <w:rPr>
          <w:rFonts w:ascii="Times New Roman" w:hAnsi="Times New Roman"/>
          <w:sz w:val="26"/>
          <w:szCs w:val="26"/>
        </w:rPr>
        <w:t xml:space="preserve"> г.</w:t>
      </w:r>
      <w:r w:rsidR="00211E98" w:rsidRPr="00211E98">
        <w:rPr>
          <w:rFonts w:ascii="Times New Roman" w:hAnsi="Times New Roman"/>
          <w:sz w:val="26"/>
          <w:szCs w:val="26"/>
        </w:rPr>
        <w:t xml:space="preserve"> </w:t>
      </w:r>
      <w:r w:rsidR="00211E98">
        <w:rPr>
          <w:rFonts w:ascii="Times New Roman" w:hAnsi="Times New Roman"/>
          <w:sz w:val="26"/>
          <w:szCs w:val="26"/>
        </w:rPr>
        <w:t>и в  соответствии с</w:t>
      </w:r>
      <w:r w:rsidR="00211E98">
        <w:rPr>
          <w:rFonts w:ascii="Times New Roman" w:hAnsi="Times New Roman"/>
          <w:bCs/>
          <w:iCs/>
          <w:sz w:val="26"/>
          <w:szCs w:val="26"/>
        </w:rPr>
        <w:t xml:space="preserve"> Уставом Мшинского сельского поселения </w:t>
      </w:r>
      <w:proofErr w:type="spellStart"/>
      <w:r w:rsidR="00211E98">
        <w:rPr>
          <w:rFonts w:ascii="Times New Roman" w:hAnsi="Times New Roman"/>
          <w:sz w:val="26"/>
          <w:szCs w:val="26"/>
        </w:rPr>
        <w:t>Лужского</w:t>
      </w:r>
      <w:proofErr w:type="spellEnd"/>
      <w:r w:rsidR="00211E9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6"/>
          <w:szCs w:val="26"/>
        </w:rPr>
        <w:t xml:space="preserve"> совет депутатов  Мшинского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proofErr w:type="gramEnd"/>
    </w:p>
    <w:p w:rsidR="00C74785" w:rsidRDefault="00C74785" w:rsidP="00C7478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211E98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</w:p>
    <w:p w:rsidR="00304D5B" w:rsidRDefault="00304D5B" w:rsidP="00C7478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4785" w:rsidRDefault="00C74785" w:rsidP="00C7478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74785" w:rsidRPr="00304D5B" w:rsidRDefault="00C74785" w:rsidP="00E443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D5B">
        <w:rPr>
          <w:rFonts w:ascii="Times New Roman" w:hAnsi="Times New Roman"/>
          <w:sz w:val="28"/>
          <w:szCs w:val="28"/>
        </w:rPr>
        <w:t xml:space="preserve">     1.Принять в </w:t>
      </w:r>
      <w:r w:rsidR="00211E98" w:rsidRPr="00304D5B">
        <w:rPr>
          <w:rFonts w:ascii="Times New Roman" w:hAnsi="Times New Roman"/>
          <w:sz w:val="28"/>
          <w:szCs w:val="28"/>
        </w:rPr>
        <w:t xml:space="preserve">муниципальную </w:t>
      </w:r>
      <w:r w:rsidRPr="00304D5B">
        <w:rPr>
          <w:rFonts w:ascii="Times New Roman" w:hAnsi="Times New Roman"/>
          <w:sz w:val="28"/>
          <w:szCs w:val="28"/>
        </w:rPr>
        <w:t xml:space="preserve">собственность муниципального образования   </w:t>
      </w:r>
      <w:proofErr w:type="spellStart"/>
      <w:r w:rsidRPr="00304D5B">
        <w:rPr>
          <w:rFonts w:ascii="Times New Roman" w:hAnsi="Times New Roman"/>
          <w:sz w:val="28"/>
          <w:szCs w:val="28"/>
        </w:rPr>
        <w:t>Мшинское</w:t>
      </w:r>
      <w:proofErr w:type="spellEnd"/>
      <w:r w:rsidRPr="00304D5B">
        <w:rPr>
          <w:rFonts w:ascii="Times New Roman" w:hAnsi="Times New Roman"/>
          <w:sz w:val="28"/>
          <w:szCs w:val="28"/>
        </w:rPr>
        <w:t xml:space="preserve">  сельское поселение   </w:t>
      </w:r>
      <w:proofErr w:type="spellStart"/>
      <w:r w:rsidRPr="00304D5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04D5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11E98" w:rsidRPr="00304D5B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304D5B">
        <w:rPr>
          <w:rFonts w:ascii="Times New Roman" w:hAnsi="Times New Roman"/>
          <w:sz w:val="28"/>
          <w:szCs w:val="28"/>
        </w:rPr>
        <w:t xml:space="preserve"> </w:t>
      </w:r>
      <w:r w:rsidR="00CF353B" w:rsidRPr="00304D5B">
        <w:rPr>
          <w:rFonts w:ascii="Times New Roman" w:hAnsi="Times New Roman"/>
          <w:sz w:val="28"/>
          <w:szCs w:val="28"/>
        </w:rPr>
        <w:t xml:space="preserve">объект недвижимого </w:t>
      </w:r>
      <w:proofErr w:type="spellStart"/>
      <w:r w:rsidR="00CF353B" w:rsidRPr="00304D5B">
        <w:rPr>
          <w:rFonts w:ascii="Times New Roman" w:hAnsi="Times New Roman"/>
          <w:sz w:val="28"/>
          <w:szCs w:val="28"/>
        </w:rPr>
        <w:t>имущества-однокомнатную</w:t>
      </w:r>
      <w:proofErr w:type="spellEnd"/>
      <w:r w:rsidR="003C149A">
        <w:rPr>
          <w:rFonts w:ascii="Times New Roman" w:hAnsi="Times New Roman"/>
          <w:sz w:val="28"/>
          <w:szCs w:val="28"/>
        </w:rPr>
        <w:t xml:space="preserve"> квартиру (кадастровый номер 47:</w:t>
      </w:r>
      <w:r w:rsidR="00CF353B" w:rsidRPr="00304D5B">
        <w:rPr>
          <w:rFonts w:ascii="Times New Roman" w:hAnsi="Times New Roman"/>
          <w:sz w:val="28"/>
          <w:szCs w:val="28"/>
        </w:rPr>
        <w:t>29:0306001:390) площадью 31,9 кв</w:t>
      </w:r>
      <w:proofErr w:type="gramStart"/>
      <w:r w:rsidR="00CF353B" w:rsidRPr="00304D5B">
        <w:rPr>
          <w:rFonts w:ascii="Times New Roman" w:hAnsi="Times New Roman"/>
          <w:sz w:val="28"/>
          <w:szCs w:val="28"/>
        </w:rPr>
        <w:t>.м</w:t>
      </w:r>
      <w:proofErr w:type="gramEnd"/>
      <w:r w:rsidR="00CF353B" w:rsidRPr="00304D5B">
        <w:rPr>
          <w:rFonts w:ascii="Times New Roman" w:hAnsi="Times New Roman"/>
          <w:sz w:val="28"/>
          <w:szCs w:val="28"/>
        </w:rPr>
        <w:t xml:space="preserve"> на первом этаже мног</w:t>
      </w:r>
      <w:r w:rsidR="00304D5B" w:rsidRPr="00304D5B">
        <w:rPr>
          <w:rFonts w:ascii="Times New Roman" w:hAnsi="Times New Roman"/>
          <w:sz w:val="28"/>
          <w:szCs w:val="28"/>
        </w:rPr>
        <w:t>оквартирного дома, расположенную</w:t>
      </w:r>
      <w:r w:rsidR="00CF353B" w:rsidRPr="00304D5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CF353B" w:rsidRPr="00304D5B">
        <w:rPr>
          <w:rFonts w:ascii="Times New Roman" w:hAnsi="Times New Roman"/>
          <w:sz w:val="28"/>
          <w:szCs w:val="28"/>
        </w:rPr>
        <w:t>Ленинградская обл</w:t>
      </w:r>
      <w:r w:rsidR="00304D5B" w:rsidRPr="00304D5B">
        <w:rPr>
          <w:rFonts w:ascii="Times New Roman" w:hAnsi="Times New Roman"/>
          <w:sz w:val="28"/>
          <w:szCs w:val="28"/>
        </w:rPr>
        <w:t xml:space="preserve">асть, </w:t>
      </w:r>
      <w:proofErr w:type="spellStart"/>
      <w:r w:rsidR="00304D5B" w:rsidRPr="00304D5B">
        <w:rPr>
          <w:rFonts w:ascii="Times New Roman" w:hAnsi="Times New Roman"/>
          <w:sz w:val="28"/>
          <w:szCs w:val="28"/>
        </w:rPr>
        <w:t>Л</w:t>
      </w:r>
      <w:r w:rsidR="00CF353B" w:rsidRPr="00304D5B">
        <w:rPr>
          <w:rFonts w:ascii="Times New Roman" w:hAnsi="Times New Roman"/>
          <w:sz w:val="28"/>
          <w:szCs w:val="28"/>
        </w:rPr>
        <w:t>ужский</w:t>
      </w:r>
      <w:proofErr w:type="spellEnd"/>
      <w:r w:rsidR="00CF353B" w:rsidRPr="00304D5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304D5B" w:rsidRPr="00304D5B">
        <w:rPr>
          <w:rFonts w:ascii="Times New Roman" w:hAnsi="Times New Roman"/>
          <w:sz w:val="28"/>
          <w:szCs w:val="28"/>
        </w:rPr>
        <w:t>Мшинская</w:t>
      </w:r>
      <w:proofErr w:type="spellEnd"/>
      <w:r w:rsidR="00304D5B" w:rsidRPr="00304D5B">
        <w:rPr>
          <w:rFonts w:ascii="Times New Roman" w:hAnsi="Times New Roman"/>
          <w:sz w:val="28"/>
          <w:szCs w:val="28"/>
        </w:rPr>
        <w:t xml:space="preserve"> волость, пос. Красный М</w:t>
      </w:r>
      <w:r w:rsidR="00CF353B" w:rsidRPr="00304D5B">
        <w:rPr>
          <w:rFonts w:ascii="Times New Roman" w:hAnsi="Times New Roman"/>
          <w:sz w:val="28"/>
          <w:szCs w:val="28"/>
        </w:rPr>
        <w:t>аяк, д.4,</w:t>
      </w:r>
      <w:r w:rsidR="00304D5B" w:rsidRPr="00304D5B">
        <w:rPr>
          <w:rFonts w:ascii="Times New Roman" w:hAnsi="Times New Roman"/>
          <w:sz w:val="28"/>
          <w:szCs w:val="28"/>
        </w:rPr>
        <w:t xml:space="preserve"> </w:t>
      </w:r>
      <w:r w:rsidR="00CF353B" w:rsidRPr="00304D5B">
        <w:rPr>
          <w:rFonts w:ascii="Times New Roman" w:hAnsi="Times New Roman"/>
          <w:sz w:val="28"/>
          <w:szCs w:val="28"/>
        </w:rPr>
        <w:t xml:space="preserve">кВ.9, находящуюся в муниципальной собственности </w:t>
      </w:r>
      <w:r w:rsidRPr="00304D5B">
        <w:rPr>
          <w:rFonts w:ascii="Times New Roman" w:hAnsi="Times New Roman"/>
          <w:sz w:val="28"/>
          <w:szCs w:val="28"/>
        </w:rPr>
        <w:t xml:space="preserve"> </w:t>
      </w:r>
      <w:r w:rsidR="00CF353B" w:rsidRPr="00304D5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11E98" w:rsidRPr="00304D5B">
        <w:rPr>
          <w:rFonts w:ascii="Times New Roman" w:hAnsi="Times New Roman"/>
          <w:sz w:val="28"/>
          <w:szCs w:val="28"/>
        </w:rPr>
        <w:t xml:space="preserve"> </w:t>
      </w:r>
      <w:r w:rsidR="00CF353B" w:rsidRPr="00304D5B">
        <w:rPr>
          <w:rFonts w:ascii="Times New Roman" w:hAnsi="Times New Roman"/>
          <w:sz w:val="28"/>
          <w:szCs w:val="28"/>
        </w:rPr>
        <w:t xml:space="preserve">«Гатчинский </w:t>
      </w:r>
      <w:r w:rsidR="00211E98" w:rsidRPr="00304D5B">
        <w:rPr>
          <w:rFonts w:ascii="Times New Roman" w:hAnsi="Times New Roman"/>
          <w:sz w:val="28"/>
          <w:szCs w:val="28"/>
        </w:rPr>
        <w:t xml:space="preserve">  муниципальный  район</w:t>
      </w:r>
      <w:r w:rsidR="00CF353B" w:rsidRPr="00304D5B">
        <w:rPr>
          <w:rFonts w:ascii="Times New Roman" w:hAnsi="Times New Roman"/>
          <w:sz w:val="28"/>
          <w:szCs w:val="28"/>
        </w:rPr>
        <w:t>»</w:t>
      </w:r>
      <w:r w:rsidRPr="00304D5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04D5B" w:rsidRPr="00304D5B">
        <w:rPr>
          <w:rFonts w:ascii="Times New Roman" w:hAnsi="Times New Roman"/>
          <w:sz w:val="28"/>
          <w:szCs w:val="28"/>
        </w:rPr>
        <w:t>, числящую</w:t>
      </w:r>
      <w:r w:rsidR="00CF353B" w:rsidRPr="00304D5B">
        <w:rPr>
          <w:rFonts w:ascii="Times New Roman" w:hAnsi="Times New Roman"/>
          <w:sz w:val="28"/>
          <w:szCs w:val="28"/>
        </w:rPr>
        <w:t>ся на балансовом учёте Комитета по управлению имуществом Гатчинского</w:t>
      </w:r>
      <w:r w:rsidR="00304D5B" w:rsidRPr="00304D5B">
        <w:rPr>
          <w:rFonts w:ascii="Times New Roman" w:hAnsi="Times New Roman"/>
          <w:sz w:val="28"/>
          <w:szCs w:val="28"/>
        </w:rPr>
        <w:t xml:space="preserve"> </w:t>
      </w:r>
      <w:r w:rsidR="00CF353B" w:rsidRPr="00304D5B">
        <w:rPr>
          <w:rFonts w:ascii="Times New Roman" w:hAnsi="Times New Roman"/>
          <w:sz w:val="28"/>
          <w:szCs w:val="28"/>
        </w:rPr>
        <w:t>муниципального района Ленинградской области, балансовой стоимостью 410 685 (Четыреста десять тысяч шестьсот восемьдесят пять) рублей, остаточной стоимостью 393 162, 44 (триста  девяносто три тысячи сто шестьдесят два</w:t>
      </w:r>
      <w:proofErr w:type="gramEnd"/>
      <w:r w:rsidR="00CF353B" w:rsidRPr="00304D5B">
        <w:rPr>
          <w:rFonts w:ascii="Times New Roman" w:hAnsi="Times New Roman"/>
          <w:sz w:val="28"/>
          <w:szCs w:val="28"/>
        </w:rPr>
        <w:t xml:space="preserve"> рубля 44 копейки)</w:t>
      </w:r>
      <w:r w:rsidR="00304D5B" w:rsidRPr="00304D5B">
        <w:rPr>
          <w:rFonts w:ascii="Times New Roman" w:hAnsi="Times New Roman"/>
          <w:sz w:val="28"/>
          <w:szCs w:val="28"/>
        </w:rPr>
        <w:t xml:space="preserve">  для решения вопросов местного значения поселения.</w:t>
      </w:r>
      <w:r w:rsidRPr="00304D5B">
        <w:rPr>
          <w:rFonts w:ascii="Times New Roman" w:hAnsi="Times New Roman"/>
          <w:sz w:val="28"/>
          <w:szCs w:val="28"/>
        </w:rPr>
        <w:t xml:space="preserve"> </w:t>
      </w:r>
    </w:p>
    <w:p w:rsidR="00304D5B" w:rsidRDefault="00304D5B" w:rsidP="00E443A6">
      <w:pPr>
        <w:jc w:val="both"/>
        <w:rPr>
          <w:rFonts w:ascii="Times New Roman" w:hAnsi="Times New Roman"/>
          <w:sz w:val="28"/>
          <w:szCs w:val="28"/>
        </w:rPr>
      </w:pPr>
    </w:p>
    <w:p w:rsidR="00304D5B" w:rsidRDefault="00304D5B" w:rsidP="00E443A6">
      <w:pPr>
        <w:jc w:val="both"/>
        <w:rPr>
          <w:rFonts w:ascii="Times New Roman" w:hAnsi="Times New Roman"/>
          <w:sz w:val="28"/>
          <w:szCs w:val="28"/>
        </w:rPr>
      </w:pPr>
    </w:p>
    <w:p w:rsidR="00304D5B" w:rsidRPr="00304D5B" w:rsidRDefault="00C74785" w:rsidP="00E443A6">
      <w:pPr>
        <w:jc w:val="both"/>
        <w:rPr>
          <w:rFonts w:ascii="Times New Roman" w:hAnsi="Times New Roman"/>
          <w:sz w:val="28"/>
          <w:szCs w:val="28"/>
        </w:rPr>
      </w:pPr>
      <w:r w:rsidRPr="00304D5B">
        <w:rPr>
          <w:rFonts w:ascii="Times New Roman" w:hAnsi="Times New Roman"/>
          <w:sz w:val="28"/>
          <w:szCs w:val="28"/>
        </w:rPr>
        <w:t xml:space="preserve">2.Администрации Мшинского сельского поселения </w:t>
      </w:r>
      <w:proofErr w:type="spellStart"/>
      <w:r w:rsidRPr="00304D5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04D5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осуществить в установленном законодательством РФ порядке  приём муниципального </w:t>
      </w:r>
      <w:r w:rsidR="00E443A6" w:rsidRPr="00304D5B">
        <w:rPr>
          <w:rFonts w:ascii="Times New Roman" w:hAnsi="Times New Roman"/>
          <w:sz w:val="28"/>
          <w:szCs w:val="28"/>
        </w:rPr>
        <w:t xml:space="preserve">недвижимого </w:t>
      </w:r>
      <w:r w:rsidRPr="00304D5B">
        <w:rPr>
          <w:rFonts w:ascii="Times New Roman" w:hAnsi="Times New Roman"/>
          <w:sz w:val="28"/>
          <w:szCs w:val="28"/>
        </w:rPr>
        <w:t>имущества,</w:t>
      </w:r>
      <w:r w:rsidR="00304D5B" w:rsidRPr="00304D5B">
        <w:rPr>
          <w:rFonts w:ascii="Times New Roman" w:hAnsi="Times New Roman"/>
          <w:sz w:val="28"/>
          <w:szCs w:val="28"/>
        </w:rPr>
        <w:t xml:space="preserve"> указанного в  настоящем решении</w:t>
      </w:r>
      <w:r w:rsidRPr="00304D5B">
        <w:rPr>
          <w:rFonts w:ascii="Times New Roman" w:hAnsi="Times New Roman"/>
          <w:sz w:val="28"/>
          <w:szCs w:val="28"/>
        </w:rPr>
        <w:t xml:space="preserve">. </w:t>
      </w:r>
    </w:p>
    <w:p w:rsidR="00C74785" w:rsidRPr="00304D5B" w:rsidRDefault="00C74785" w:rsidP="00E443A6">
      <w:pPr>
        <w:jc w:val="both"/>
        <w:rPr>
          <w:rFonts w:ascii="Times New Roman" w:hAnsi="Times New Roman"/>
          <w:sz w:val="28"/>
          <w:szCs w:val="28"/>
        </w:rPr>
      </w:pPr>
      <w:r w:rsidRPr="00304D5B">
        <w:rPr>
          <w:rFonts w:ascii="Times New Roman" w:hAnsi="Times New Roman"/>
          <w:sz w:val="28"/>
          <w:szCs w:val="28"/>
        </w:rPr>
        <w:t>3. Решение вступает в силу с момента его принятия.</w:t>
      </w:r>
    </w:p>
    <w:p w:rsidR="00C74785" w:rsidRPr="00D070CC" w:rsidRDefault="00304D5B" w:rsidP="00E443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785" w:rsidRPr="00D070CC">
        <w:rPr>
          <w:rFonts w:ascii="Times New Roman" w:hAnsi="Times New Roman"/>
          <w:sz w:val="28"/>
          <w:szCs w:val="28"/>
        </w:rPr>
        <w:t>4.Данное решение разместить на официальном сайте  Мшинского сельского поселения.</w:t>
      </w:r>
    </w:p>
    <w:p w:rsidR="00C74785" w:rsidRPr="00B92186" w:rsidRDefault="00C74785" w:rsidP="00C74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D5B" w:rsidRDefault="00304D5B" w:rsidP="00C74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4785" w:rsidRPr="00B92186" w:rsidRDefault="00C74785" w:rsidP="00C74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2186">
        <w:rPr>
          <w:rFonts w:ascii="Times New Roman" w:hAnsi="Times New Roman"/>
          <w:color w:val="000000"/>
          <w:sz w:val="28"/>
          <w:szCs w:val="28"/>
        </w:rPr>
        <w:t xml:space="preserve">Глава  </w:t>
      </w:r>
    </w:p>
    <w:p w:rsidR="00C74785" w:rsidRPr="00B92186" w:rsidRDefault="00C74785" w:rsidP="00C74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2186">
        <w:rPr>
          <w:rFonts w:ascii="Times New Roman" w:hAnsi="Times New Roman"/>
          <w:color w:val="000000"/>
          <w:sz w:val="28"/>
          <w:szCs w:val="28"/>
        </w:rPr>
        <w:t xml:space="preserve">Мшинского сельского поселения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92186">
        <w:rPr>
          <w:rFonts w:ascii="Times New Roman" w:hAnsi="Times New Roman"/>
          <w:color w:val="000000"/>
          <w:sz w:val="28"/>
          <w:szCs w:val="28"/>
        </w:rPr>
        <w:t xml:space="preserve"> В.В.Алексеев</w:t>
      </w:r>
    </w:p>
    <w:p w:rsidR="00C74785" w:rsidRPr="00B92186" w:rsidRDefault="00C74785" w:rsidP="00C74785">
      <w:pPr>
        <w:spacing w:after="0" w:line="240" w:lineRule="auto"/>
        <w:rPr>
          <w:sz w:val="28"/>
          <w:szCs w:val="28"/>
        </w:rPr>
      </w:pPr>
    </w:p>
    <w:p w:rsidR="00C74785" w:rsidRPr="00B92186" w:rsidRDefault="00C74785" w:rsidP="00C74785">
      <w:pPr>
        <w:spacing w:after="0" w:line="240" w:lineRule="auto"/>
        <w:rPr>
          <w:sz w:val="28"/>
          <w:szCs w:val="28"/>
        </w:rPr>
      </w:pPr>
      <w:r w:rsidRPr="00B92186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C74785" w:rsidRDefault="00C74785">
      <w:r>
        <w:br w:type="page"/>
      </w:r>
    </w:p>
    <w:p w:rsidR="002917D2" w:rsidRDefault="002917D2" w:rsidP="00C74785">
      <w:pPr>
        <w:sectPr w:rsidR="002917D2" w:rsidSect="00C74785">
          <w:pgSz w:w="11906" w:h="16838"/>
          <w:pgMar w:top="142" w:right="991" w:bottom="1134" w:left="1701" w:header="708" w:footer="708" w:gutter="0"/>
          <w:cols w:space="708"/>
          <w:docGrid w:linePitch="360"/>
        </w:sectPr>
      </w:pP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lastRenderedPageBreak/>
        <w:t>Приложение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 к решению совета депутатов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муниципального образования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 xml:space="preserve">Мшинского сельского поселения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917D2">
        <w:rPr>
          <w:rFonts w:ascii="Times New Roman" w:hAnsi="Times New Roman"/>
        </w:rPr>
        <w:t>Лужского</w:t>
      </w:r>
      <w:proofErr w:type="spellEnd"/>
      <w:r w:rsidRPr="002917D2">
        <w:rPr>
          <w:rFonts w:ascii="Times New Roman" w:hAnsi="Times New Roman"/>
        </w:rPr>
        <w:t xml:space="preserve">  муниципального района </w:t>
      </w:r>
    </w:p>
    <w:p w:rsidR="002917D2" w:rsidRPr="002917D2" w:rsidRDefault="002917D2" w:rsidP="002917D2">
      <w:pPr>
        <w:spacing w:after="0" w:line="240" w:lineRule="auto"/>
        <w:jc w:val="right"/>
        <w:rPr>
          <w:rFonts w:ascii="Times New Roman" w:hAnsi="Times New Roman"/>
        </w:rPr>
      </w:pPr>
      <w:r w:rsidRPr="002917D2">
        <w:rPr>
          <w:rFonts w:ascii="Times New Roman" w:hAnsi="Times New Roman"/>
        </w:rPr>
        <w:t>Ленинградской области</w:t>
      </w:r>
    </w:p>
    <w:p w:rsidR="002917D2" w:rsidRPr="002917D2" w:rsidRDefault="002917D2" w:rsidP="002917D2">
      <w:pPr>
        <w:widowControl w:val="0"/>
        <w:spacing w:after="0" w:line="240" w:lineRule="auto"/>
        <w:ind w:left="4678"/>
        <w:rPr>
          <w:rFonts w:ascii="Times New Roman" w:hAnsi="Times New Roman"/>
        </w:rPr>
      </w:pPr>
      <w:r w:rsidRPr="002917D2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</w:t>
      </w:r>
      <w:r w:rsidR="00E443A6">
        <w:rPr>
          <w:rFonts w:ascii="Times New Roman" w:hAnsi="Times New Roman"/>
          <w:bCs/>
        </w:rPr>
        <w:t xml:space="preserve"> от  28.01.2019</w:t>
      </w:r>
      <w:r w:rsidRPr="002917D2">
        <w:rPr>
          <w:rFonts w:ascii="Times New Roman" w:hAnsi="Times New Roman"/>
          <w:bCs/>
        </w:rPr>
        <w:t xml:space="preserve"> года </w:t>
      </w:r>
      <w:r w:rsidRPr="002917D2">
        <w:rPr>
          <w:rFonts w:ascii="Times New Roman" w:hAnsi="Times New Roman"/>
        </w:rPr>
        <w:t>№ </w:t>
      </w:r>
      <w:r w:rsidR="00E443A6">
        <w:rPr>
          <w:rFonts w:ascii="Times New Roman" w:hAnsi="Times New Roman"/>
        </w:rPr>
        <w:t xml:space="preserve"> 212</w:t>
      </w:r>
    </w:p>
    <w:p w:rsidR="00E443A6" w:rsidRDefault="00E443A6" w:rsidP="00C27721">
      <w:pPr>
        <w:spacing w:after="0"/>
        <w:jc w:val="center"/>
        <w:rPr>
          <w:rFonts w:ascii="Times New Roman" w:hAnsi="Times New Roman"/>
        </w:rPr>
      </w:pPr>
    </w:p>
    <w:p w:rsidR="00E443A6" w:rsidRDefault="00E443A6" w:rsidP="00C27721">
      <w:pPr>
        <w:spacing w:after="0"/>
        <w:jc w:val="center"/>
        <w:rPr>
          <w:rFonts w:ascii="Times New Roman" w:hAnsi="Times New Roman"/>
        </w:rPr>
      </w:pPr>
    </w:p>
    <w:p w:rsidR="00E443A6" w:rsidRDefault="00E443A6" w:rsidP="00C27721">
      <w:pPr>
        <w:spacing w:after="0"/>
        <w:jc w:val="center"/>
        <w:rPr>
          <w:rFonts w:ascii="Times New Roman" w:hAnsi="Times New Roman"/>
        </w:rPr>
      </w:pPr>
    </w:p>
    <w:p w:rsidR="00C27721" w:rsidRPr="003932AE" w:rsidRDefault="00C27721" w:rsidP="00C277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32AE">
        <w:rPr>
          <w:rFonts w:ascii="Times New Roman" w:hAnsi="Times New Roman"/>
          <w:sz w:val="24"/>
          <w:szCs w:val="24"/>
        </w:rPr>
        <w:t>ПЕРЕЧЕНЬ</w:t>
      </w:r>
    </w:p>
    <w:p w:rsidR="00C27721" w:rsidRPr="003932AE" w:rsidRDefault="00C27721" w:rsidP="00C277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32AE">
        <w:rPr>
          <w:rFonts w:ascii="Times New Roman" w:hAnsi="Times New Roman"/>
          <w:sz w:val="24"/>
          <w:szCs w:val="24"/>
        </w:rPr>
        <w:t xml:space="preserve">объектов недвижимого имущества, принимаемого от муниципального образования </w:t>
      </w:r>
      <w:proofErr w:type="spellStart"/>
      <w:r w:rsidRPr="003932AE">
        <w:rPr>
          <w:rFonts w:ascii="Times New Roman" w:hAnsi="Times New Roman"/>
          <w:sz w:val="24"/>
          <w:szCs w:val="24"/>
        </w:rPr>
        <w:t>Лужский</w:t>
      </w:r>
      <w:proofErr w:type="spellEnd"/>
      <w:r w:rsidRPr="003932A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:rsidR="007E65A5" w:rsidRPr="003932AE" w:rsidRDefault="00C27721" w:rsidP="00C277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32AE">
        <w:rPr>
          <w:rFonts w:ascii="Times New Roman" w:hAnsi="Times New Roman"/>
          <w:sz w:val="24"/>
          <w:szCs w:val="24"/>
        </w:rPr>
        <w:t xml:space="preserve">в муниципальную собственность муниципального образования </w:t>
      </w:r>
      <w:proofErr w:type="spellStart"/>
      <w:r w:rsidRPr="003932AE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3932A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932A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932AE">
        <w:rPr>
          <w:rFonts w:ascii="Times New Roman" w:hAnsi="Times New Roman"/>
          <w:sz w:val="24"/>
          <w:szCs w:val="24"/>
        </w:rPr>
        <w:t xml:space="preserve">  муниципального  района Ленинградской области</w:t>
      </w:r>
    </w:p>
    <w:p w:rsidR="002917D2" w:rsidRPr="00C27721" w:rsidRDefault="002917D2" w:rsidP="003932AE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5"/>
        <w:gridCol w:w="2277"/>
        <w:gridCol w:w="2409"/>
        <w:gridCol w:w="1560"/>
        <w:gridCol w:w="1984"/>
        <w:gridCol w:w="2977"/>
        <w:gridCol w:w="1782"/>
        <w:gridCol w:w="1444"/>
      </w:tblGrid>
      <w:tr w:rsidR="00445066" w:rsidTr="003932AE">
        <w:tc>
          <w:tcPr>
            <w:tcW w:w="525" w:type="dxa"/>
          </w:tcPr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№</w:t>
            </w:r>
          </w:p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445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4456">
              <w:rPr>
                <w:rFonts w:ascii="Times New Roman" w:hAnsi="Times New Roman"/>
              </w:rPr>
              <w:t>/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77" w:type="dxa"/>
          </w:tcPr>
          <w:p w:rsidR="002917D2" w:rsidRPr="00E443A6" w:rsidRDefault="002917D2" w:rsidP="007E65A5">
            <w:pPr>
              <w:rPr>
                <w:rFonts w:ascii="Times New Roman" w:hAnsi="Times New Roman"/>
                <w:sz w:val="20"/>
                <w:szCs w:val="20"/>
              </w:rPr>
            </w:pPr>
            <w:r w:rsidRPr="00E443A6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</w:t>
            </w:r>
            <w:r w:rsidR="000B4456" w:rsidRPr="00E443A6">
              <w:rPr>
                <w:rFonts w:ascii="Times New Roman" w:hAnsi="Times New Roman"/>
                <w:sz w:val="20"/>
                <w:szCs w:val="20"/>
              </w:rPr>
              <w:t>унитарного предприяти</w:t>
            </w:r>
            <w:proofErr w:type="gramStart"/>
            <w:r w:rsidR="000B4456" w:rsidRPr="00E443A6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="000B4456" w:rsidRPr="00E443A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E443A6">
              <w:rPr>
                <w:rFonts w:ascii="Times New Roman" w:hAnsi="Times New Roman"/>
                <w:sz w:val="20"/>
                <w:szCs w:val="20"/>
              </w:rPr>
              <w:t>ног</w:t>
            </w:r>
            <w:r w:rsidR="000B4456" w:rsidRPr="00E443A6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3A6">
              <w:rPr>
                <w:rFonts w:ascii="Times New Roman" w:hAnsi="Times New Roman"/>
                <w:sz w:val="20"/>
                <w:szCs w:val="20"/>
              </w:rPr>
              <w:t xml:space="preserve"> учреждения/органа, осуществляющего учет казны муниципального образо</w:t>
            </w:r>
            <w:r w:rsidR="000B4456" w:rsidRPr="00E443A6">
              <w:rPr>
                <w:rFonts w:ascii="Times New Roman" w:hAnsi="Times New Roman"/>
                <w:sz w:val="20"/>
                <w:szCs w:val="20"/>
              </w:rPr>
              <w:t>в</w:t>
            </w:r>
            <w:r w:rsidRPr="00E443A6">
              <w:rPr>
                <w:rFonts w:ascii="Times New Roman" w:hAnsi="Times New Roman"/>
                <w:sz w:val="20"/>
                <w:szCs w:val="20"/>
              </w:rPr>
              <w:t>ания</w:t>
            </w:r>
          </w:p>
        </w:tc>
        <w:tc>
          <w:tcPr>
            <w:tcW w:w="2409" w:type="dxa"/>
          </w:tcPr>
          <w:p w:rsidR="002917D2" w:rsidRPr="00E443A6" w:rsidRDefault="002917D2" w:rsidP="007E65A5">
            <w:pPr>
              <w:rPr>
                <w:rFonts w:ascii="Times New Roman" w:hAnsi="Times New Roman"/>
                <w:sz w:val="20"/>
                <w:szCs w:val="20"/>
              </w:rPr>
            </w:pPr>
            <w:r w:rsidRPr="00E443A6">
              <w:rPr>
                <w:rFonts w:ascii="Times New Roman" w:hAnsi="Times New Roman"/>
                <w:sz w:val="20"/>
                <w:szCs w:val="20"/>
              </w:rPr>
              <w:t>Адрес муниципального унитарного предприяти</w:t>
            </w:r>
            <w:proofErr w:type="gramStart"/>
            <w:r w:rsidRPr="00E443A6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E443A6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0B4456" w:rsidRPr="00E443A6">
              <w:rPr>
                <w:rFonts w:ascii="Times New Roman" w:hAnsi="Times New Roman"/>
                <w:sz w:val="20"/>
                <w:szCs w:val="20"/>
              </w:rPr>
              <w:t>л</w:t>
            </w:r>
            <w:r w:rsidRPr="00E443A6">
              <w:rPr>
                <w:rFonts w:ascii="Times New Roman" w:hAnsi="Times New Roman"/>
                <w:sz w:val="20"/>
                <w:szCs w:val="20"/>
              </w:rPr>
              <w:t>ьног</w:t>
            </w:r>
            <w:r w:rsidR="000B4456" w:rsidRPr="00E443A6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3A6">
              <w:rPr>
                <w:rFonts w:ascii="Times New Roman" w:hAnsi="Times New Roman"/>
                <w:sz w:val="20"/>
                <w:szCs w:val="20"/>
              </w:rPr>
              <w:t xml:space="preserve"> учреждения/органа, осуществляющего учет казны муниципального образо</w:t>
            </w:r>
            <w:r w:rsidR="000B4456" w:rsidRPr="00E443A6">
              <w:rPr>
                <w:rFonts w:ascii="Times New Roman" w:hAnsi="Times New Roman"/>
                <w:sz w:val="20"/>
                <w:szCs w:val="20"/>
              </w:rPr>
              <w:t>в</w:t>
            </w:r>
            <w:r w:rsidRPr="00E443A6">
              <w:rPr>
                <w:rFonts w:ascii="Times New Roman" w:hAnsi="Times New Roman"/>
                <w:sz w:val="20"/>
                <w:szCs w:val="20"/>
              </w:rPr>
              <w:t>ания</w:t>
            </w:r>
          </w:p>
        </w:tc>
        <w:tc>
          <w:tcPr>
            <w:tcW w:w="1560" w:type="dxa"/>
          </w:tcPr>
          <w:p w:rsidR="002917D2" w:rsidRPr="000B4456" w:rsidRDefault="002917D2" w:rsidP="007E65A5">
            <w:pPr>
              <w:rPr>
                <w:rFonts w:ascii="Times New Roman" w:hAnsi="Times New Roman"/>
              </w:rPr>
            </w:pPr>
          </w:p>
          <w:p w:rsidR="002917D2" w:rsidRPr="000B4456" w:rsidRDefault="002917D2" w:rsidP="007E65A5">
            <w:pPr>
              <w:rPr>
                <w:rFonts w:ascii="Times New Roman" w:hAnsi="Times New Roman"/>
              </w:rPr>
            </w:pPr>
          </w:p>
          <w:p w:rsidR="002917D2" w:rsidRPr="00E443A6" w:rsidRDefault="002917D2" w:rsidP="007E65A5">
            <w:pPr>
              <w:rPr>
                <w:rFonts w:ascii="Times New Roman" w:hAnsi="Times New Roman"/>
                <w:sz w:val="20"/>
                <w:szCs w:val="20"/>
              </w:rPr>
            </w:pPr>
            <w:r w:rsidRPr="00E443A6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4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2917D2" w:rsidRPr="000B4456" w:rsidRDefault="002917D2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2977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2917D2" w:rsidRPr="00E443A6" w:rsidRDefault="00E443A6" w:rsidP="00E44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A6">
              <w:rPr>
                <w:rFonts w:ascii="Times New Roman" w:hAnsi="Times New Roman"/>
                <w:sz w:val="20"/>
                <w:szCs w:val="20"/>
              </w:rPr>
              <w:t>Общая площадь кв</w:t>
            </w:r>
            <w:proofErr w:type="gramStart"/>
            <w:r w:rsidRPr="00E443A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443A6">
              <w:rPr>
                <w:rFonts w:ascii="Times New Roman" w:hAnsi="Times New Roman"/>
                <w:sz w:val="20"/>
                <w:szCs w:val="20"/>
              </w:rPr>
              <w:t>, этаж</w:t>
            </w:r>
          </w:p>
        </w:tc>
        <w:tc>
          <w:tcPr>
            <w:tcW w:w="1782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0B4456" w:rsidRPr="00E443A6" w:rsidRDefault="00E443A6" w:rsidP="0044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A6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44" w:type="dxa"/>
          </w:tcPr>
          <w:p w:rsidR="000B4456" w:rsidRDefault="000B4456" w:rsidP="007E65A5">
            <w:pPr>
              <w:rPr>
                <w:rFonts w:ascii="Times New Roman" w:hAnsi="Times New Roman"/>
              </w:rPr>
            </w:pPr>
          </w:p>
          <w:p w:rsidR="00E443A6" w:rsidRPr="00E443A6" w:rsidRDefault="00E443A6" w:rsidP="0044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3A6">
              <w:rPr>
                <w:rFonts w:ascii="Times New Roman" w:hAnsi="Times New Roman"/>
                <w:sz w:val="20"/>
                <w:szCs w:val="20"/>
              </w:rPr>
              <w:t xml:space="preserve">Кадастровая </w:t>
            </w:r>
            <w:r w:rsidR="000B4456" w:rsidRPr="00E443A6">
              <w:rPr>
                <w:rFonts w:ascii="Times New Roman" w:hAnsi="Times New Roman"/>
                <w:sz w:val="20"/>
                <w:szCs w:val="20"/>
              </w:rPr>
              <w:t xml:space="preserve"> стоимость</w:t>
            </w:r>
          </w:p>
          <w:p w:rsidR="002917D2" w:rsidRPr="000B4456" w:rsidRDefault="00E443A6" w:rsidP="00445066">
            <w:pPr>
              <w:jc w:val="center"/>
              <w:rPr>
                <w:rFonts w:ascii="Times New Roman" w:hAnsi="Times New Roman"/>
              </w:rPr>
            </w:pPr>
            <w:r w:rsidRPr="00E443A6">
              <w:rPr>
                <w:rFonts w:ascii="Times New Roman" w:hAnsi="Times New Roman"/>
                <w:sz w:val="20"/>
                <w:szCs w:val="20"/>
              </w:rPr>
              <w:t>по состоянию на 21.02.2014</w:t>
            </w:r>
            <w:r w:rsidR="000B4456" w:rsidRPr="00E443A6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445066" w:rsidTr="003932AE">
        <w:tc>
          <w:tcPr>
            <w:tcW w:w="525" w:type="dxa"/>
          </w:tcPr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277" w:type="dxa"/>
          </w:tcPr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Администрация Мшинского сельского </w:t>
            </w:r>
            <w:r w:rsidR="00445066">
              <w:rPr>
                <w:rFonts w:ascii="Times New Roman" w:hAnsi="Times New Roman"/>
              </w:rPr>
              <w:t>п</w:t>
            </w:r>
            <w:r w:rsidRPr="000B4456">
              <w:rPr>
                <w:rFonts w:ascii="Times New Roman" w:hAnsi="Times New Roman"/>
              </w:rPr>
              <w:t>оселения</w:t>
            </w:r>
          </w:p>
        </w:tc>
        <w:tc>
          <w:tcPr>
            <w:tcW w:w="2409" w:type="dxa"/>
          </w:tcPr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 w:rsidR="00445066">
              <w:rPr>
                <w:rFonts w:ascii="Times New Roman" w:hAnsi="Times New Roman"/>
              </w:rPr>
              <w:t>т</w:t>
            </w:r>
            <w:r w:rsidRPr="000B4456">
              <w:rPr>
                <w:rFonts w:ascii="Times New Roman" w:hAnsi="Times New Roman"/>
              </w:rPr>
              <w:t xml:space="preserve">ь, </w:t>
            </w:r>
            <w:proofErr w:type="spellStart"/>
            <w:r w:rsidRPr="000B4456">
              <w:rPr>
                <w:rFonts w:ascii="Times New Roman" w:hAnsi="Times New Roman"/>
              </w:rPr>
              <w:t>Лужский</w:t>
            </w:r>
            <w:proofErr w:type="spellEnd"/>
            <w:r w:rsidRPr="000B4456">
              <w:rPr>
                <w:rFonts w:ascii="Times New Roman" w:hAnsi="Times New Roman"/>
              </w:rPr>
              <w:t xml:space="preserve"> р-н,</w:t>
            </w:r>
            <w:r w:rsidR="00445066">
              <w:rPr>
                <w:rFonts w:ascii="Times New Roman" w:hAnsi="Times New Roman"/>
              </w:rPr>
              <w:t xml:space="preserve"> </w:t>
            </w:r>
            <w:proofErr w:type="spellStart"/>
            <w:r w:rsidRPr="000B4456">
              <w:rPr>
                <w:rFonts w:ascii="Times New Roman" w:hAnsi="Times New Roman"/>
              </w:rPr>
              <w:t>п</w:t>
            </w:r>
            <w:proofErr w:type="gramStart"/>
            <w:r w:rsidRPr="000B4456">
              <w:rPr>
                <w:rFonts w:ascii="Times New Roman" w:hAnsi="Times New Roman"/>
              </w:rPr>
              <w:t>.М</w:t>
            </w:r>
            <w:proofErr w:type="gramEnd"/>
            <w:r w:rsidRPr="000B4456">
              <w:rPr>
                <w:rFonts w:ascii="Times New Roman" w:hAnsi="Times New Roman"/>
              </w:rPr>
              <w:t>шинская</w:t>
            </w:r>
            <w:proofErr w:type="spellEnd"/>
            <w:r w:rsidRPr="000B4456">
              <w:rPr>
                <w:rFonts w:ascii="Times New Roman" w:hAnsi="Times New Roman"/>
              </w:rPr>
              <w:t>,</w:t>
            </w:r>
          </w:p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ул. Ленинградское шоссе,</w:t>
            </w:r>
          </w:p>
          <w:p w:rsidR="002917D2" w:rsidRPr="000B445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 xml:space="preserve"> д</w:t>
            </w:r>
            <w:r w:rsidR="00445066">
              <w:rPr>
                <w:rFonts w:ascii="Times New Roman" w:hAnsi="Times New Roman"/>
              </w:rPr>
              <w:t>.</w:t>
            </w:r>
            <w:r w:rsidRPr="000B4456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560" w:type="dxa"/>
          </w:tcPr>
          <w:p w:rsidR="00E443A6" w:rsidRDefault="00E443A6" w:rsidP="007E65A5">
            <w:pPr>
              <w:rPr>
                <w:rFonts w:ascii="Times New Roman" w:hAnsi="Times New Roman"/>
              </w:rPr>
            </w:pPr>
          </w:p>
          <w:p w:rsidR="000B4456" w:rsidRPr="000B4456" w:rsidRDefault="00E443A6" w:rsidP="007E6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квартира</w:t>
            </w:r>
          </w:p>
        </w:tc>
        <w:tc>
          <w:tcPr>
            <w:tcW w:w="1984" w:type="dxa"/>
          </w:tcPr>
          <w:p w:rsidR="00445066" w:rsidRDefault="000B4456" w:rsidP="007E65A5">
            <w:pPr>
              <w:rPr>
                <w:rFonts w:ascii="Times New Roman" w:hAnsi="Times New Roman"/>
              </w:rPr>
            </w:pPr>
            <w:r w:rsidRPr="000B4456">
              <w:rPr>
                <w:rFonts w:ascii="Times New Roman" w:hAnsi="Times New Roman"/>
              </w:rPr>
              <w:t>Ленинградская облас</w:t>
            </w:r>
            <w:r w:rsidR="00445066">
              <w:rPr>
                <w:rFonts w:ascii="Times New Roman" w:hAnsi="Times New Roman"/>
              </w:rPr>
              <w:t xml:space="preserve">ть, </w:t>
            </w:r>
            <w:proofErr w:type="spellStart"/>
            <w:r w:rsidR="00445066">
              <w:rPr>
                <w:rFonts w:ascii="Times New Roman" w:hAnsi="Times New Roman"/>
              </w:rPr>
              <w:t>Лужский</w:t>
            </w:r>
            <w:proofErr w:type="spellEnd"/>
            <w:r w:rsidR="00445066">
              <w:rPr>
                <w:rFonts w:ascii="Times New Roman" w:hAnsi="Times New Roman"/>
              </w:rPr>
              <w:t xml:space="preserve"> р-</w:t>
            </w:r>
            <w:r w:rsidRPr="000B4456">
              <w:rPr>
                <w:rFonts w:ascii="Times New Roman" w:hAnsi="Times New Roman"/>
              </w:rPr>
              <w:t>н,</w:t>
            </w:r>
            <w:r w:rsidR="00445066">
              <w:rPr>
                <w:rFonts w:ascii="Times New Roman" w:hAnsi="Times New Roman"/>
              </w:rPr>
              <w:t xml:space="preserve">  </w:t>
            </w:r>
            <w:r w:rsidR="00E443A6">
              <w:rPr>
                <w:rFonts w:ascii="Times New Roman" w:hAnsi="Times New Roman"/>
              </w:rPr>
              <w:t>п</w:t>
            </w:r>
            <w:proofErr w:type="gramStart"/>
            <w:r w:rsidR="00E443A6">
              <w:rPr>
                <w:rFonts w:ascii="Times New Roman" w:hAnsi="Times New Roman"/>
              </w:rPr>
              <w:t>.К</w:t>
            </w:r>
            <w:proofErr w:type="gramEnd"/>
            <w:r w:rsidR="00E443A6">
              <w:rPr>
                <w:rFonts w:ascii="Times New Roman" w:hAnsi="Times New Roman"/>
              </w:rPr>
              <w:t>расный Маяк</w:t>
            </w:r>
            <w:r w:rsidRPr="000B4456">
              <w:rPr>
                <w:rFonts w:ascii="Times New Roman" w:hAnsi="Times New Roman"/>
              </w:rPr>
              <w:t>,</w:t>
            </w:r>
            <w:r w:rsidR="00E443A6">
              <w:rPr>
                <w:rFonts w:ascii="Times New Roman" w:hAnsi="Times New Roman"/>
              </w:rPr>
              <w:t xml:space="preserve"> д.15,кв.17/нет</w:t>
            </w:r>
          </w:p>
          <w:p w:rsidR="002917D2" w:rsidRPr="000B4456" w:rsidRDefault="002917D2" w:rsidP="007E65A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5066" w:rsidRPr="00C27721" w:rsidRDefault="00445066" w:rsidP="0044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066" w:rsidRPr="00C27721" w:rsidRDefault="00445066" w:rsidP="0044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7D2" w:rsidRPr="00C27721" w:rsidRDefault="00E443A6" w:rsidP="00445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35,9/1</w:t>
            </w:r>
          </w:p>
          <w:p w:rsidR="00445066" w:rsidRPr="00C27721" w:rsidRDefault="00445066" w:rsidP="00C2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7D2" w:rsidRPr="00C27721" w:rsidRDefault="00E443A6" w:rsidP="007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47:29:0000000:6038</w:t>
            </w:r>
          </w:p>
        </w:tc>
        <w:tc>
          <w:tcPr>
            <w:tcW w:w="1444" w:type="dxa"/>
          </w:tcPr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066" w:rsidRPr="00C27721" w:rsidRDefault="00445066" w:rsidP="007E6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7D2" w:rsidRPr="00C27721" w:rsidRDefault="00E443A6" w:rsidP="007E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825508,29</w:t>
            </w:r>
          </w:p>
        </w:tc>
      </w:tr>
    </w:tbl>
    <w:p w:rsidR="007E65A5" w:rsidRDefault="007E65A5" w:rsidP="007E65A5"/>
    <w:p w:rsidR="007E65A5" w:rsidRDefault="007E65A5" w:rsidP="007E65A5"/>
    <w:p w:rsidR="007E65A5" w:rsidRDefault="007E65A5" w:rsidP="007E65A5"/>
    <w:p w:rsidR="00FD13AE" w:rsidRDefault="00FD13AE"/>
    <w:sectPr w:rsidR="00FD13AE" w:rsidSect="002917D2">
      <w:pgSz w:w="16838" w:h="11906" w:orient="landscape"/>
      <w:pgMar w:top="567" w:right="962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5A5"/>
    <w:rsid w:val="00022100"/>
    <w:rsid w:val="000B4456"/>
    <w:rsid w:val="00133B14"/>
    <w:rsid w:val="00211E98"/>
    <w:rsid w:val="002917D2"/>
    <w:rsid w:val="00304D5B"/>
    <w:rsid w:val="003932AE"/>
    <w:rsid w:val="003C149A"/>
    <w:rsid w:val="003C160D"/>
    <w:rsid w:val="00445066"/>
    <w:rsid w:val="00753FD5"/>
    <w:rsid w:val="007E65A5"/>
    <w:rsid w:val="008D1799"/>
    <w:rsid w:val="00A43848"/>
    <w:rsid w:val="00B92186"/>
    <w:rsid w:val="00C27721"/>
    <w:rsid w:val="00C74785"/>
    <w:rsid w:val="00C87C01"/>
    <w:rsid w:val="00CF353B"/>
    <w:rsid w:val="00E1152A"/>
    <w:rsid w:val="00E443A6"/>
    <w:rsid w:val="00F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6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E65A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9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93A6-E52A-4207-BDA7-EA48D89B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2019-02-10T13:00:00Z</cp:lastPrinted>
  <dcterms:created xsi:type="dcterms:W3CDTF">2018-02-01T12:48:00Z</dcterms:created>
  <dcterms:modified xsi:type="dcterms:W3CDTF">2019-02-11T12:06:00Z</dcterms:modified>
</cp:coreProperties>
</file>