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F9" w:rsidRPr="00E65737" w:rsidRDefault="002B23F9" w:rsidP="002B23F9">
      <w:pPr>
        <w:tabs>
          <w:tab w:val="center" w:pos="5032"/>
        </w:tabs>
        <w:outlineLvl w:val="0"/>
      </w:pPr>
      <w:r>
        <w:t xml:space="preserve">                                                                          </w:t>
      </w:r>
      <w:r w:rsidRPr="00E65737">
        <w:rPr>
          <w:noProof/>
        </w:rPr>
        <w:drawing>
          <wp:inline distT="0" distB="0" distL="0" distR="0">
            <wp:extent cx="787400" cy="91440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srcRect/>
                    <a:stretch>
                      <a:fillRect/>
                    </a:stretch>
                  </pic:blipFill>
                  <pic:spPr bwMode="auto">
                    <a:xfrm>
                      <a:off x="0" y="0"/>
                      <a:ext cx="787400" cy="914400"/>
                    </a:xfrm>
                    <a:prstGeom prst="rect">
                      <a:avLst/>
                    </a:prstGeom>
                    <a:noFill/>
                    <a:ln w="9525">
                      <a:noFill/>
                      <a:miter lim="800000"/>
                      <a:headEnd/>
                      <a:tailEnd/>
                    </a:ln>
                  </pic:spPr>
                </pic:pic>
              </a:graphicData>
            </a:graphic>
          </wp:inline>
        </w:drawing>
      </w:r>
    </w:p>
    <w:p w:rsidR="002B23F9" w:rsidRPr="00E65737" w:rsidRDefault="002B23F9" w:rsidP="002B23F9">
      <w:pPr>
        <w:jc w:val="center"/>
        <w:outlineLvl w:val="0"/>
      </w:pPr>
      <w:r w:rsidRPr="00E65737">
        <w:t>Ленинградская область</w:t>
      </w:r>
    </w:p>
    <w:p w:rsidR="002B23F9" w:rsidRPr="00E65737" w:rsidRDefault="002B23F9" w:rsidP="002B23F9">
      <w:pPr>
        <w:jc w:val="center"/>
        <w:outlineLvl w:val="0"/>
      </w:pPr>
      <w:proofErr w:type="spellStart"/>
      <w:r w:rsidRPr="00E65737">
        <w:t>Лужский</w:t>
      </w:r>
      <w:proofErr w:type="spellEnd"/>
      <w:r w:rsidRPr="00E65737">
        <w:t xml:space="preserve"> муниципальный район</w:t>
      </w:r>
    </w:p>
    <w:p w:rsidR="002B23F9" w:rsidRPr="00E65737" w:rsidRDefault="002B23F9" w:rsidP="002B23F9">
      <w:pPr>
        <w:jc w:val="center"/>
        <w:outlineLvl w:val="0"/>
      </w:pPr>
      <w:r w:rsidRPr="00E65737">
        <w:t>Совет депутатов Мшинского сельского поселения</w:t>
      </w:r>
    </w:p>
    <w:p w:rsidR="002B23F9" w:rsidRPr="004A5A8B" w:rsidRDefault="002B23F9" w:rsidP="002B23F9">
      <w:pPr>
        <w:ind w:firstLine="540"/>
        <w:jc w:val="center"/>
      </w:pPr>
      <w:r w:rsidRPr="004A5A8B">
        <w:t>четвертый созыв</w:t>
      </w:r>
    </w:p>
    <w:p w:rsidR="003073DB" w:rsidRDefault="003073DB" w:rsidP="002B23F9">
      <w:pPr>
        <w:rPr>
          <w:rFonts w:eastAsia="Calibri"/>
          <w:b/>
          <w:sz w:val="28"/>
          <w:szCs w:val="28"/>
        </w:rPr>
      </w:pPr>
    </w:p>
    <w:p w:rsidR="003073DB" w:rsidRDefault="003073DB" w:rsidP="003073DB">
      <w:pPr>
        <w:jc w:val="center"/>
        <w:rPr>
          <w:rFonts w:eastAsia="Calibri"/>
          <w:b/>
          <w:sz w:val="28"/>
          <w:szCs w:val="28"/>
        </w:rPr>
      </w:pPr>
      <w:r>
        <w:rPr>
          <w:rFonts w:eastAsia="Calibri"/>
          <w:b/>
          <w:sz w:val="28"/>
          <w:szCs w:val="28"/>
        </w:rPr>
        <w:t>РЕШЕНИЕ</w:t>
      </w:r>
    </w:p>
    <w:p w:rsidR="003073DB" w:rsidRDefault="003073DB" w:rsidP="003073DB">
      <w:pPr>
        <w:jc w:val="center"/>
        <w:rPr>
          <w:rFonts w:eastAsia="Calibri"/>
          <w:b/>
          <w:sz w:val="28"/>
          <w:szCs w:val="28"/>
        </w:rPr>
      </w:pPr>
    </w:p>
    <w:tbl>
      <w:tblPr>
        <w:tblW w:w="0" w:type="auto"/>
        <w:tblLook w:val="01E0"/>
      </w:tblPr>
      <w:tblGrid>
        <w:gridCol w:w="4785"/>
        <w:gridCol w:w="4786"/>
      </w:tblGrid>
      <w:tr w:rsidR="003073DB" w:rsidTr="003073DB">
        <w:tc>
          <w:tcPr>
            <w:tcW w:w="4785" w:type="dxa"/>
            <w:hideMark/>
          </w:tcPr>
          <w:p w:rsidR="003073DB" w:rsidRDefault="002B23F9">
            <w:pPr>
              <w:spacing w:line="276" w:lineRule="auto"/>
              <w:rPr>
                <w:rFonts w:eastAsia="Times New Roman"/>
                <w:sz w:val="28"/>
                <w:szCs w:val="28"/>
                <w:lang w:eastAsia="en-US"/>
              </w:rPr>
            </w:pPr>
            <w:r>
              <w:rPr>
                <w:rFonts w:eastAsia="Calibri"/>
                <w:sz w:val="28"/>
                <w:szCs w:val="28"/>
                <w:lang w:eastAsia="en-US"/>
              </w:rPr>
              <w:t xml:space="preserve">« 28 » сентября </w:t>
            </w:r>
            <w:r w:rsidR="003073DB">
              <w:rPr>
                <w:rFonts w:eastAsia="Calibri"/>
                <w:sz w:val="28"/>
                <w:szCs w:val="28"/>
                <w:lang w:eastAsia="en-US"/>
              </w:rPr>
              <w:t>2021 года</w:t>
            </w:r>
          </w:p>
        </w:tc>
        <w:tc>
          <w:tcPr>
            <w:tcW w:w="4786" w:type="dxa"/>
            <w:hideMark/>
          </w:tcPr>
          <w:p w:rsidR="003073DB" w:rsidRDefault="003073DB" w:rsidP="002B23F9">
            <w:pPr>
              <w:spacing w:line="276" w:lineRule="auto"/>
              <w:rPr>
                <w:rFonts w:eastAsia="Times New Roman"/>
                <w:sz w:val="28"/>
                <w:szCs w:val="28"/>
                <w:lang w:eastAsia="en-US"/>
              </w:rPr>
            </w:pPr>
            <w:r>
              <w:rPr>
                <w:rFonts w:eastAsia="Calibri"/>
                <w:sz w:val="28"/>
                <w:szCs w:val="28"/>
                <w:lang w:eastAsia="en-US"/>
              </w:rPr>
              <w:t xml:space="preserve">№ </w:t>
            </w:r>
            <w:r w:rsidR="002B23F9">
              <w:rPr>
                <w:rFonts w:eastAsia="Calibri"/>
                <w:sz w:val="28"/>
                <w:szCs w:val="28"/>
                <w:lang w:eastAsia="en-US"/>
              </w:rPr>
              <w:t>119</w:t>
            </w:r>
          </w:p>
        </w:tc>
      </w:tr>
    </w:tbl>
    <w:p w:rsidR="003073DB" w:rsidRDefault="003073DB" w:rsidP="003073DB">
      <w:pPr>
        <w:ind w:right="5385"/>
        <w:rPr>
          <w:rFonts w:eastAsia="Calibri"/>
          <w:iCs/>
          <w:sz w:val="28"/>
          <w:szCs w:val="28"/>
        </w:rPr>
      </w:pPr>
    </w:p>
    <w:p w:rsidR="003073DB" w:rsidRDefault="002B23F9" w:rsidP="003073DB">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Об утверждении   П</w:t>
      </w:r>
      <w:r w:rsidR="003073DB">
        <w:rPr>
          <w:rFonts w:eastAsia="Calibri"/>
          <w:iCs/>
          <w:sz w:val="28"/>
          <w:szCs w:val="28"/>
        </w:rPr>
        <w:t xml:space="preserve">оложения </w:t>
      </w:r>
      <w:r w:rsidR="003073DB" w:rsidRPr="003073DB">
        <w:rPr>
          <w:rFonts w:eastAsia="Calibri"/>
          <w:iCs/>
          <w:sz w:val="28"/>
          <w:szCs w:val="28"/>
        </w:rPr>
        <w:t xml:space="preserve">о муниципальном контроле в области охраны и </w:t>
      </w:r>
      <w:proofErr w:type="gramStart"/>
      <w:r w:rsidR="003073DB" w:rsidRPr="003073DB">
        <w:rPr>
          <w:rFonts w:eastAsia="Calibri"/>
          <w:iCs/>
          <w:sz w:val="28"/>
          <w:szCs w:val="28"/>
        </w:rPr>
        <w:t>использования</w:t>
      </w:r>
      <w:proofErr w:type="gramEnd"/>
      <w:r w:rsidR="003073DB" w:rsidRPr="003073DB">
        <w:rPr>
          <w:rFonts w:eastAsia="Calibri"/>
          <w:iCs/>
          <w:sz w:val="28"/>
          <w:szCs w:val="28"/>
        </w:rPr>
        <w:t xml:space="preserve"> особо охраняемых природных территорий</w:t>
      </w:r>
      <w:r w:rsidR="003073DB">
        <w:rPr>
          <w:rFonts w:eastAsia="Calibri"/>
          <w:iCs/>
          <w:sz w:val="28"/>
          <w:szCs w:val="28"/>
        </w:rPr>
        <w:t xml:space="preserve"> н</w:t>
      </w:r>
      <w:r w:rsidR="003073DB">
        <w:rPr>
          <w:rFonts w:eastAsia="Calibri"/>
          <w:sz w:val="28"/>
          <w:szCs w:val="28"/>
        </w:rPr>
        <w:t xml:space="preserve">а территории </w:t>
      </w:r>
      <w:r w:rsidR="003073DB">
        <w:rPr>
          <w:rFonts w:eastAsia="Calibri"/>
          <w:bCs/>
          <w:kern w:val="28"/>
          <w:sz w:val="28"/>
          <w:szCs w:val="28"/>
        </w:rPr>
        <w:t>муници</w:t>
      </w:r>
      <w:r>
        <w:rPr>
          <w:rFonts w:eastAsia="Calibri"/>
          <w:bCs/>
          <w:kern w:val="28"/>
          <w:sz w:val="28"/>
          <w:szCs w:val="28"/>
        </w:rPr>
        <w:t xml:space="preserve">пального образования </w:t>
      </w:r>
      <w:proofErr w:type="spellStart"/>
      <w:r>
        <w:rPr>
          <w:rFonts w:eastAsia="Calibri"/>
          <w:bCs/>
          <w:kern w:val="28"/>
          <w:sz w:val="28"/>
          <w:szCs w:val="28"/>
        </w:rPr>
        <w:t>Мшинское</w:t>
      </w:r>
      <w:proofErr w:type="spellEnd"/>
      <w:r>
        <w:rPr>
          <w:rFonts w:eastAsia="Calibri"/>
          <w:bCs/>
          <w:kern w:val="28"/>
          <w:sz w:val="28"/>
          <w:szCs w:val="28"/>
        </w:rPr>
        <w:t xml:space="preserve"> сельское поселение Лужского муниципального района Ленинградской области</w:t>
      </w:r>
      <w:r w:rsidR="003073DB">
        <w:rPr>
          <w:rFonts w:eastAsia="Calibri"/>
          <w:bCs/>
          <w:kern w:val="28"/>
          <w:sz w:val="28"/>
          <w:szCs w:val="28"/>
        </w:rPr>
        <w:t xml:space="preserve"> </w:t>
      </w:r>
    </w:p>
    <w:p w:rsidR="008D55F5" w:rsidRPr="002D071A" w:rsidRDefault="008D55F5" w:rsidP="002B23F9">
      <w:pPr>
        <w:pStyle w:val="s4"/>
        <w:spacing w:before="0" w:beforeAutospacing="0" w:after="0" w:afterAutospacing="0"/>
        <w:jc w:val="center"/>
        <w:rPr>
          <w:sz w:val="28"/>
          <w:szCs w:val="28"/>
        </w:rPr>
      </w:pPr>
      <w:r w:rsidRPr="002D071A">
        <w:rPr>
          <w:sz w:val="28"/>
          <w:szCs w:val="28"/>
        </w:rPr>
        <w:t> </w:t>
      </w:r>
    </w:p>
    <w:p w:rsidR="00A27FD4" w:rsidRDefault="008D55F5" w:rsidP="00A27FD4">
      <w:pPr>
        <w:ind w:firstLine="708"/>
        <w:jc w:val="both"/>
        <w:rPr>
          <w:rFonts w:eastAsia="Calibri"/>
          <w:sz w:val="28"/>
          <w:szCs w:val="28"/>
        </w:rPr>
      </w:pPr>
      <w:proofErr w:type="gramStart"/>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муниципального образования </w:t>
      </w:r>
      <w:proofErr w:type="spellStart"/>
      <w:r w:rsidR="002B23F9">
        <w:rPr>
          <w:rFonts w:eastAsia="Calibri"/>
          <w:bCs/>
          <w:kern w:val="28"/>
          <w:sz w:val="28"/>
          <w:szCs w:val="28"/>
        </w:rPr>
        <w:t>Мшинское</w:t>
      </w:r>
      <w:proofErr w:type="spellEnd"/>
      <w:r w:rsidR="002B23F9">
        <w:rPr>
          <w:rFonts w:eastAsia="Calibri"/>
          <w:bCs/>
          <w:kern w:val="28"/>
          <w:sz w:val="28"/>
          <w:szCs w:val="28"/>
        </w:rPr>
        <w:t xml:space="preserve"> сельское поселение Лужского муниципального района Ленинградской области</w:t>
      </w:r>
      <w:r w:rsidR="00A27FD4">
        <w:rPr>
          <w:rFonts w:eastAsia="Calibri"/>
          <w:sz w:val="28"/>
          <w:szCs w:val="28"/>
        </w:rPr>
        <w:t xml:space="preserve">, совет депутатов муниципального образования </w:t>
      </w:r>
      <w:proofErr w:type="spellStart"/>
      <w:r w:rsidR="002B23F9">
        <w:rPr>
          <w:rFonts w:eastAsia="Calibri"/>
          <w:bCs/>
          <w:kern w:val="28"/>
          <w:sz w:val="28"/>
          <w:szCs w:val="28"/>
        </w:rPr>
        <w:t>Мшинское</w:t>
      </w:r>
      <w:proofErr w:type="spellEnd"/>
      <w:r w:rsidR="002B23F9">
        <w:rPr>
          <w:rFonts w:eastAsia="Calibri"/>
          <w:bCs/>
          <w:kern w:val="28"/>
          <w:sz w:val="28"/>
          <w:szCs w:val="28"/>
        </w:rPr>
        <w:t xml:space="preserve"> сельское поселение Лужского муниципального района Ленинградской области </w:t>
      </w:r>
      <w:r w:rsidR="00A27FD4">
        <w:rPr>
          <w:rFonts w:eastAsia="Calibri"/>
          <w:sz w:val="28"/>
          <w:szCs w:val="28"/>
        </w:rPr>
        <w:t xml:space="preserve"> (далее - Совет депутатов)</w:t>
      </w:r>
      <w:proofErr w:type="gramEnd"/>
    </w:p>
    <w:p w:rsidR="008D55F5" w:rsidRPr="002D071A" w:rsidRDefault="008D55F5" w:rsidP="008D55F5">
      <w:pPr>
        <w:pStyle w:val="s12"/>
        <w:spacing w:before="0" w:beforeAutospacing="0" w:after="0" w:afterAutospacing="0"/>
        <w:ind w:firstLine="540"/>
        <w:jc w:val="both"/>
        <w:rPr>
          <w:sz w:val="28"/>
          <w:szCs w:val="28"/>
        </w:rPr>
      </w:pPr>
    </w:p>
    <w:p w:rsidR="00A27FD4" w:rsidRDefault="00A27FD4" w:rsidP="00A27FD4">
      <w:pPr>
        <w:ind w:right="-1" w:firstLine="851"/>
        <w:jc w:val="center"/>
        <w:rPr>
          <w:rFonts w:eastAsia="Calibri"/>
          <w:b/>
          <w:sz w:val="28"/>
          <w:szCs w:val="28"/>
        </w:rPr>
      </w:pPr>
      <w:r w:rsidRPr="00A27FD4">
        <w:rPr>
          <w:rFonts w:eastAsia="Calibri"/>
          <w:b/>
          <w:sz w:val="28"/>
          <w:szCs w:val="28"/>
        </w:rPr>
        <w:t>РЕШИЛ:</w:t>
      </w:r>
    </w:p>
    <w:p w:rsidR="00A27FD4" w:rsidRPr="00A27FD4" w:rsidRDefault="00A27FD4" w:rsidP="00A27FD4">
      <w:pPr>
        <w:ind w:right="-1" w:firstLine="851"/>
        <w:jc w:val="center"/>
        <w:rPr>
          <w:rFonts w:eastAsia="Calibri"/>
          <w:b/>
          <w:sz w:val="28"/>
          <w:szCs w:val="28"/>
        </w:rPr>
      </w:pPr>
    </w:p>
    <w:p w:rsidR="00A27FD4" w:rsidRPr="00A27FD4" w:rsidRDefault="008D55F5" w:rsidP="002B23F9">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 xml:space="preserve">контроле в области охраны и </w:t>
      </w:r>
      <w:proofErr w:type="gramStart"/>
      <w:r w:rsidR="0099361C" w:rsidRPr="0099361C">
        <w:rPr>
          <w:rStyle w:val="bumpedfont15"/>
          <w:sz w:val="28"/>
          <w:szCs w:val="28"/>
        </w:rPr>
        <w:t>использования</w:t>
      </w:r>
      <w:proofErr w:type="gramEnd"/>
      <w:r w:rsidR="0099361C" w:rsidRPr="0099361C">
        <w:rPr>
          <w:rStyle w:val="bumpedfont15"/>
          <w:sz w:val="28"/>
          <w:szCs w:val="28"/>
        </w:rPr>
        <w:t xml:space="preserve">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 xml:space="preserve">муниципального образования </w:t>
      </w:r>
      <w:proofErr w:type="spellStart"/>
      <w:r w:rsidR="002B23F9">
        <w:rPr>
          <w:rFonts w:eastAsia="Calibri"/>
          <w:bCs/>
          <w:kern w:val="28"/>
          <w:sz w:val="28"/>
          <w:szCs w:val="28"/>
        </w:rPr>
        <w:t>Мшинское</w:t>
      </w:r>
      <w:proofErr w:type="spellEnd"/>
      <w:r w:rsidR="002B23F9">
        <w:rPr>
          <w:rFonts w:eastAsia="Calibri"/>
          <w:bCs/>
          <w:kern w:val="28"/>
          <w:sz w:val="28"/>
          <w:szCs w:val="28"/>
        </w:rPr>
        <w:t xml:space="preserve"> сельское поселение Лужского муниципального района Ленинградской области </w:t>
      </w:r>
      <w:r w:rsidR="00A27FD4" w:rsidRPr="00A27FD4">
        <w:rPr>
          <w:rFonts w:eastAsia="SimSun" w:cs="Mangal"/>
          <w:iCs/>
          <w:kern w:val="3"/>
          <w:sz w:val="28"/>
          <w:szCs w:val="28"/>
          <w:lang w:eastAsia="zh-CN" w:bidi="hi-IN"/>
        </w:rPr>
        <w:t xml:space="preserve">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rsidR="002B23F9" w:rsidRPr="00740A3D" w:rsidRDefault="002B23F9" w:rsidP="002B23F9">
      <w:pPr>
        <w:tabs>
          <w:tab w:val="left" w:pos="720"/>
        </w:tabs>
        <w:ind w:firstLine="360"/>
        <w:jc w:val="both"/>
        <w:rPr>
          <w:sz w:val="28"/>
          <w:szCs w:val="28"/>
        </w:rPr>
      </w:pPr>
      <w:r>
        <w:rPr>
          <w:sz w:val="28"/>
          <w:szCs w:val="28"/>
        </w:rPr>
        <w:t xml:space="preserve">    2. Опубликовать данное реш</w:t>
      </w:r>
      <w:r w:rsidRPr="00740A3D">
        <w:rPr>
          <w:sz w:val="28"/>
          <w:szCs w:val="28"/>
        </w:rPr>
        <w:t xml:space="preserve">ение в </w:t>
      </w:r>
      <w:r>
        <w:rPr>
          <w:sz w:val="28"/>
          <w:szCs w:val="28"/>
        </w:rPr>
        <w:t>газете «</w:t>
      </w:r>
      <w:proofErr w:type="spellStart"/>
      <w:proofErr w:type="gramStart"/>
      <w:r>
        <w:rPr>
          <w:sz w:val="28"/>
          <w:szCs w:val="28"/>
        </w:rPr>
        <w:t>Лужская</w:t>
      </w:r>
      <w:proofErr w:type="spellEnd"/>
      <w:proofErr w:type="gramEnd"/>
      <w:r>
        <w:rPr>
          <w:sz w:val="28"/>
          <w:szCs w:val="28"/>
        </w:rPr>
        <w:t xml:space="preserve"> правда. </w:t>
      </w:r>
      <w:proofErr w:type="spellStart"/>
      <w:r>
        <w:rPr>
          <w:sz w:val="28"/>
          <w:szCs w:val="28"/>
        </w:rPr>
        <w:t>Мшинское</w:t>
      </w:r>
      <w:proofErr w:type="spellEnd"/>
      <w:r>
        <w:rPr>
          <w:sz w:val="28"/>
          <w:szCs w:val="28"/>
        </w:rPr>
        <w:t xml:space="preserve"> сельское поселение»</w:t>
      </w:r>
      <w:r w:rsidRPr="00740A3D">
        <w:rPr>
          <w:sz w:val="28"/>
          <w:szCs w:val="28"/>
        </w:rPr>
        <w:t>.</w:t>
      </w:r>
    </w:p>
    <w:p w:rsidR="002B23F9" w:rsidRPr="00740A3D" w:rsidRDefault="002B23F9" w:rsidP="002B23F9">
      <w:pPr>
        <w:tabs>
          <w:tab w:val="left" w:pos="720"/>
        </w:tabs>
        <w:ind w:firstLine="260"/>
        <w:jc w:val="both"/>
        <w:rPr>
          <w:sz w:val="28"/>
          <w:szCs w:val="28"/>
        </w:rPr>
      </w:pPr>
      <w:r>
        <w:rPr>
          <w:sz w:val="28"/>
          <w:szCs w:val="28"/>
        </w:rPr>
        <w:t xml:space="preserve">     </w:t>
      </w:r>
      <w:r w:rsidRPr="00740A3D">
        <w:rPr>
          <w:sz w:val="28"/>
          <w:szCs w:val="28"/>
        </w:rPr>
        <w:t>3. Решение вступает в законную силу после его официального опубликования (обнародования).</w:t>
      </w:r>
    </w:p>
    <w:p w:rsidR="002B23F9" w:rsidRPr="00740A3D" w:rsidRDefault="002B23F9" w:rsidP="002B23F9">
      <w:pPr>
        <w:ind w:right="-1"/>
        <w:rPr>
          <w:sz w:val="28"/>
          <w:szCs w:val="28"/>
        </w:rPr>
      </w:pPr>
    </w:p>
    <w:p w:rsidR="002B23F9" w:rsidRPr="0037774C" w:rsidRDefault="002B23F9" w:rsidP="002B23F9">
      <w:pPr>
        <w:rPr>
          <w:color w:val="000000"/>
          <w:sz w:val="28"/>
          <w:szCs w:val="28"/>
        </w:rPr>
      </w:pPr>
      <w:r w:rsidRPr="0037774C">
        <w:rPr>
          <w:color w:val="000000"/>
          <w:sz w:val="28"/>
          <w:szCs w:val="28"/>
        </w:rPr>
        <w:t xml:space="preserve">Глава  Мшинского сельского поселения,                                              </w:t>
      </w:r>
      <w:r w:rsidRPr="0037774C">
        <w:rPr>
          <w:sz w:val="28"/>
          <w:szCs w:val="28"/>
        </w:rPr>
        <w:t xml:space="preserve"> </w:t>
      </w:r>
    </w:p>
    <w:p w:rsidR="002B23F9" w:rsidRPr="0037774C" w:rsidRDefault="002B23F9" w:rsidP="002B23F9">
      <w:pPr>
        <w:rPr>
          <w:sz w:val="28"/>
          <w:szCs w:val="28"/>
        </w:rPr>
      </w:pPr>
      <w:proofErr w:type="gramStart"/>
      <w:r w:rsidRPr="0037774C">
        <w:rPr>
          <w:sz w:val="28"/>
          <w:szCs w:val="28"/>
        </w:rPr>
        <w:t>исполняющий</w:t>
      </w:r>
      <w:proofErr w:type="gramEnd"/>
      <w:r w:rsidRPr="0037774C">
        <w:rPr>
          <w:sz w:val="28"/>
          <w:szCs w:val="28"/>
        </w:rPr>
        <w:t xml:space="preserve"> полномочия</w:t>
      </w:r>
    </w:p>
    <w:p w:rsidR="002B23F9" w:rsidRDefault="002B23F9" w:rsidP="002B23F9">
      <w:pPr>
        <w:rPr>
          <w:color w:val="000000"/>
          <w:sz w:val="28"/>
          <w:szCs w:val="28"/>
        </w:rPr>
      </w:pPr>
      <w:r w:rsidRPr="0037774C">
        <w:rPr>
          <w:sz w:val="28"/>
          <w:szCs w:val="28"/>
        </w:rPr>
        <w:t>председателя совета депутатов</w:t>
      </w:r>
      <w:r w:rsidRPr="0037774C">
        <w:rPr>
          <w:color w:val="000000"/>
          <w:sz w:val="28"/>
          <w:szCs w:val="28"/>
        </w:rPr>
        <w:t xml:space="preserve">                                                       В.В.Алексеев</w:t>
      </w:r>
    </w:p>
    <w:p w:rsidR="00A27FD4" w:rsidRPr="00A27FD4" w:rsidRDefault="00A27FD4" w:rsidP="00A27FD4">
      <w:pPr>
        <w:ind w:right="-1"/>
        <w:rPr>
          <w:rFonts w:eastAsia="Calibri"/>
          <w:sz w:val="28"/>
          <w:szCs w:val="28"/>
        </w:rPr>
      </w:pPr>
    </w:p>
    <w:p w:rsidR="006B7E91" w:rsidRDefault="006B7E91" w:rsidP="002B23F9">
      <w:pPr>
        <w:pStyle w:val="s15"/>
        <w:spacing w:before="0" w:beforeAutospacing="0" w:after="0" w:afterAutospacing="0"/>
        <w:jc w:val="both"/>
        <w:rPr>
          <w:rStyle w:val="bumpedfont15"/>
          <w:sz w:val="28"/>
          <w:szCs w:val="28"/>
        </w:rPr>
      </w:pPr>
    </w:p>
    <w:p w:rsidR="00A27FD4" w:rsidRPr="00A27FD4" w:rsidRDefault="00A27FD4" w:rsidP="00A27FD4">
      <w:pPr>
        <w:autoSpaceDE w:val="0"/>
        <w:autoSpaceDN w:val="0"/>
        <w:adjustRightInd w:val="0"/>
        <w:ind w:left="4536"/>
        <w:jc w:val="right"/>
        <w:rPr>
          <w:rFonts w:eastAsia="Calibri"/>
          <w:color w:val="000000" w:themeColor="text1"/>
          <w:sz w:val="28"/>
          <w:szCs w:val="28"/>
        </w:rPr>
      </w:pPr>
      <w:bookmarkStart w:id="0" w:name="Par35"/>
      <w:bookmarkEnd w:id="0"/>
      <w:r w:rsidRPr="00A27FD4">
        <w:rPr>
          <w:rFonts w:eastAsia="Calibri"/>
          <w:color w:val="000000" w:themeColor="text1"/>
          <w:sz w:val="28"/>
          <w:szCs w:val="28"/>
        </w:rPr>
        <w:lastRenderedPageBreak/>
        <w:t>Приложение</w:t>
      </w:r>
    </w:p>
    <w:p w:rsidR="002B23F9" w:rsidRDefault="00A27FD4" w:rsidP="00A27FD4">
      <w:pPr>
        <w:autoSpaceDE w:val="0"/>
        <w:autoSpaceDN w:val="0"/>
        <w:adjustRightInd w:val="0"/>
        <w:ind w:left="4536"/>
        <w:jc w:val="right"/>
        <w:rPr>
          <w:rFonts w:eastAsia="Calibri"/>
          <w:color w:val="000000" w:themeColor="text1"/>
          <w:sz w:val="28"/>
          <w:szCs w:val="28"/>
        </w:rPr>
      </w:pPr>
      <w:r w:rsidRPr="00A27FD4">
        <w:rPr>
          <w:rFonts w:eastAsia="Calibri"/>
          <w:color w:val="000000" w:themeColor="text1"/>
          <w:sz w:val="28"/>
          <w:szCs w:val="28"/>
        </w:rPr>
        <w:t xml:space="preserve">к решению совета депутатов </w:t>
      </w:r>
    </w:p>
    <w:p w:rsidR="00A27FD4" w:rsidRPr="00A27FD4" w:rsidRDefault="002B23F9" w:rsidP="00A27FD4">
      <w:pPr>
        <w:autoSpaceDE w:val="0"/>
        <w:autoSpaceDN w:val="0"/>
        <w:adjustRightInd w:val="0"/>
        <w:ind w:left="4536"/>
        <w:jc w:val="right"/>
        <w:rPr>
          <w:rFonts w:eastAsia="Calibri"/>
          <w:b/>
          <w:color w:val="000000" w:themeColor="text1"/>
          <w:sz w:val="28"/>
          <w:szCs w:val="28"/>
        </w:rPr>
      </w:pPr>
      <w:r>
        <w:rPr>
          <w:rFonts w:eastAsia="Calibri"/>
          <w:color w:val="000000" w:themeColor="text1"/>
          <w:sz w:val="28"/>
          <w:szCs w:val="28"/>
        </w:rPr>
        <w:t>от  28 сентября 2021 г.</w:t>
      </w:r>
      <w:r w:rsidR="00A27FD4" w:rsidRPr="00A27FD4">
        <w:rPr>
          <w:rFonts w:eastAsia="Calibri"/>
          <w:color w:val="000000" w:themeColor="text1"/>
          <w:sz w:val="28"/>
          <w:szCs w:val="28"/>
        </w:rPr>
        <w:t xml:space="preserve"> № </w:t>
      </w:r>
      <w:r>
        <w:rPr>
          <w:rFonts w:eastAsia="Calibri"/>
          <w:color w:val="000000" w:themeColor="text1"/>
          <w:sz w:val="28"/>
          <w:szCs w:val="28"/>
        </w:rPr>
        <w:t>119</w:t>
      </w: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2B23F9" w:rsidRDefault="008D55F5" w:rsidP="008D55F5">
      <w:pPr>
        <w:pStyle w:val="s4"/>
        <w:spacing w:before="0" w:beforeAutospacing="0" w:after="0" w:afterAutospacing="0"/>
        <w:jc w:val="center"/>
        <w:rPr>
          <w:rFonts w:eastAsia="Calibri"/>
          <w:b/>
          <w:sz w:val="28"/>
          <w:szCs w:val="28"/>
        </w:rPr>
      </w:pPr>
      <w:bookmarkStart w:id="1" w:name="_Hlk73456502"/>
      <w:bookmarkEnd w:id="1"/>
      <w:r w:rsidRPr="002D071A">
        <w:rPr>
          <w:rStyle w:val="bumpedfont15"/>
          <w:b/>
          <w:bCs/>
          <w:sz w:val="28"/>
          <w:szCs w:val="28"/>
        </w:rPr>
        <w:t>о муниципальном контроле </w:t>
      </w:r>
      <w:r w:rsidR="00575D08">
        <w:rPr>
          <w:rStyle w:val="bumpedfont15"/>
          <w:b/>
          <w:bCs/>
          <w:sz w:val="28"/>
          <w:szCs w:val="28"/>
        </w:rPr>
        <w:t>в области охраны и использования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p>
    <w:p w:rsidR="002B23F9" w:rsidRPr="002B23F9" w:rsidRDefault="00A27FD4" w:rsidP="008D55F5">
      <w:pPr>
        <w:pStyle w:val="s4"/>
        <w:spacing w:before="0" w:beforeAutospacing="0" w:after="0" w:afterAutospacing="0"/>
        <w:jc w:val="center"/>
        <w:rPr>
          <w:rFonts w:eastAsia="Calibri"/>
          <w:b/>
          <w:bCs/>
          <w:kern w:val="28"/>
          <w:sz w:val="28"/>
          <w:szCs w:val="28"/>
        </w:rPr>
      </w:pPr>
      <w:r>
        <w:rPr>
          <w:rFonts w:eastAsia="Calibri"/>
          <w:b/>
          <w:color w:val="000000" w:themeColor="text1"/>
          <w:sz w:val="28"/>
          <w:szCs w:val="28"/>
        </w:rPr>
        <w:t xml:space="preserve">муниципального образования </w:t>
      </w:r>
      <w:proofErr w:type="spellStart"/>
      <w:r w:rsidR="002B23F9" w:rsidRPr="002B23F9">
        <w:rPr>
          <w:rFonts w:eastAsia="Calibri"/>
          <w:b/>
          <w:bCs/>
          <w:kern w:val="28"/>
          <w:sz w:val="28"/>
          <w:szCs w:val="28"/>
        </w:rPr>
        <w:t>Мшинское</w:t>
      </w:r>
      <w:proofErr w:type="spellEnd"/>
      <w:r w:rsidR="002B23F9" w:rsidRPr="002B23F9">
        <w:rPr>
          <w:rFonts w:eastAsia="Calibri"/>
          <w:b/>
          <w:bCs/>
          <w:kern w:val="28"/>
          <w:sz w:val="28"/>
          <w:szCs w:val="28"/>
        </w:rPr>
        <w:t xml:space="preserve"> сельское поселение </w:t>
      </w:r>
    </w:p>
    <w:p w:rsidR="008D55F5" w:rsidRPr="002B23F9" w:rsidRDefault="002B23F9" w:rsidP="008D55F5">
      <w:pPr>
        <w:pStyle w:val="s4"/>
        <w:spacing w:before="0" w:beforeAutospacing="0" w:after="0" w:afterAutospacing="0"/>
        <w:jc w:val="center"/>
        <w:rPr>
          <w:b/>
          <w:sz w:val="28"/>
          <w:szCs w:val="28"/>
        </w:rPr>
      </w:pPr>
      <w:r w:rsidRPr="002B23F9">
        <w:rPr>
          <w:rFonts w:eastAsia="Calibri"/>
          <w:b/>
          <w:bCs/>
          <w:kern w:val="28"/>
          <w:sz w:val="28"/>
          <w:szCs w:val="28"/>
        </w:rPr>
        <w:t xml:space="preserve">Лужского муниципального района Ленинградской области </w:t>
      </w:r>
    </w:p>
    <w:p w:rsidR="00A27FD4" w:rsidRDefault="00A27FD4"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w:t>
      </w:r>
      <w:proofErr w:type="gramStart"/>
      <w:r w:rsidR="00575D08" w:rsidRPr="00575D08">
        <w:rPr>
          <w:rStyle w:val="bumpedfont15"/>
          <w:sz w:val="28"/>
          <w:szCs w:val="28"/>
        </w:rPr>
        <w:t>использования</w:t>
      </w:r>
      <w:proofErr w:type="gramEnd"/>
      <w:r w:rsidR="00575D08" w:rsidRPr="00575D08">
        <w:rPr>
          <w:rStyle w:val="bumpedfont15"/>
          <w:sz w:val="28"/>
          <w:szCs w:val="28"/>
        </w:rPr>
        <w:t xml:space="preserve">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proofErr w:type="spellStart"/>
      <w:r w:rsidR="002B23F9">
        <w:rPr>
          <w:rFonts w:eastAsia="Calibri"/>
          <w:bCs/>
          <w:kern w:val="28"/>
          <w:sz w:val="28"/>
          <w:szCs w:val="28"/>
        </w:rPr>
        <w:t>Мшинское</w:t>
      </w:r>
      <w:proofErr w:type="spellEnd"/>
      <w:r w:rsidR="002B23F9">
        <w:rPr>
          <w:rFonts w:eastAsia="Calibri"/>
          <w:bCs/>
          <w:kern w:val="28"/>
          <w:sz w:val="28"/>
          <w:szCs w:val="28"/>
        </w:rPr>
        <w:t xml:space="preserve"> сельское поселение Лужского муниципального района Ленинградской области</w:t>
      </w:r>
      <w:r w:rsidR="00A27FD4" w:rsidRPr="00A27FD4">
        <w:rPr>
          <w:rStyle w:val="bumpedfont15"/>
          <w:sz w:val="28"/>
          <w:szCs w:val="28"/>
        </w:rPr>
        <w:t xml:space="preserve"> (далее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 xml:space="preserve">правовыми актами Российской Федерации, нормативными правовыми актами субъектов Российской Федерации в области охраны и </w:t>
      </w:r>
      <w:proofErr w:type="gramStart"/>
      <w:r w:rsidR="00C74ADC">
        <w:rPr>
          <w:rStyle w:val="bumpedfont15"/>
          <w:sz w:val="28"/>
          <w:szCs w:val="28"/>
        </w:rPr>
        <w:t>использования</w:t>
      </w:r>
      <w:proofErr w:type="gramEnd"/>
      <w:r w:rsidR="00C74ADC">
        <w:rPr>
          <w:rStyle w:val="bumpedfont15"/>
          <w:sz w:val="28"/>
          <w:szCs w:val="28"/>
        </w:rPr>
        <w:t xml:space="preserve"> особо охраняемых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2B23F9" w:rsidP="008D55F5">
      <w:pPr>
        <w:pStyle w:val="s15"/>
        <w:spacing w:before="0" w:beforeAutospacing="0" w:after="0" w:afterAutospacing="0"/>
        <w:ind w:firstLine="525"/>
        <w:jc w:val="both"/>
        <w:rPr>
          <w:sz w:val="28"/>
          <w:szCs w:val="28"/>
        </w:rPr>
      </w:pPr>
      <w:r>
        <w:rPr>
          <w:rStyle w:val="bumpedfont15"/>
          <w:sz w:val="28"/>
          <w:szCs w:val="28"/>
        </w:rPr>
        <w:t>г</w:t>
      </w:r>
      <w:proofErr w:type="gramStart"/>
      <w:r>
        <w:rPr>
          <w:rStyle w:val="bumpedfont15"/>
          <w:sz w:val="28"/>
          <w:szCs w:val="28"/>
        </w:rPr>
        <w:t>)</w:t>
      </w:r>
      <w:r w:rsidR="008D55F5" w:rsidRPr="002D071A">
        <w:rPr>
          <w:rStyle w:val="bumpedfont15"/>
          <w:sz w:val="28"/>
          <w:szCs w:val="28"/>
        </w:rPr>
        <w:t>и</w:t>
      </w:r>
      <w:proofErr w:type="gramEnd"/>
      <w:r w:rsidR="008D55F5" w:rsidRPr="002D071A">
        <w:rPr>
          <w:rStyle w:val="bumpedfont15"/>
          <w:sz w:val="28"/>
          <w:szCs w:val="28"/>
        </w:rPr>
        <w:t>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proofErr w:type="gramStart"/>
      <w:r>
        <w:rPr>
          <w:sz w:val="28"/>
          <w:szCs w:val="28"/>
          <w:lang w:eastAsia="en-US"/>
        </w:rPr>
        <w:t xml:space="preserve">б) здания, помещения, сооружения, линейные объекты, территории, включая воздушное пространство, водные, земельные и лесные участки, оборудование, </w:t>
      </w:r>
      <w:r>
        <w:rPr>
          <w:sz w:val="28"/>
          <w:szCs w:val="28"/>
          <w:lang w:eastAsia="en-US"/>
        </w:rPr>
        <w:lastRenderedPageBreak/>
        <w:t>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Pr>
          <w:sz w:val="28"/>
          <w:szCs w:val="28"/>
          <w:lang w:eastAsia="en-US"/>
        </w:rPr>
        <w:t xml:space="preserve">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proofErr w:type="spellStart"/>
      <w:r w:rsidR="002B23F9">
        <w:rPr>
          <w:rFonts w:eastAsia="Calibri"/>
          <w:bCs/>
          <w:kern w:val="28"/>
          <w:sz w:val="28"/>
          <w:szCs w:val="28"/>
        </w:rPr>
        <w:t>Мшинское</w:t>
      </w:r>
      <w:proofErr w:type="spellEnd"/>
      <w:r w:rsidR="002B23F9">
        <w:rPr>
          <w:rFonts w:eastAsia="Calibri"/>
          <w:bCs/>
          <w:kern w:val="28"/>
          <w:sz w:val="28"/>
          <w:szCs w:val="28"/>
        </w:rPr>
        <w:t xml:space="preserve"> сельское поселение Лужского муниципального района Ленинградской области </w:t>
      </w:r>
      <w:r w:rsidRPr="00217638">
        <w:rPr>
          <w:rFonts w:eastAsia="Times New Roman"/>
          <w:color w:val="000000"/>
          <w:sz w:val="28"/>
          <w:szCs w:val="28"/>
        </w:rPr>
        <w:t xml:space="preserve"> (далее - также Контрольный орган).</w:t>
      </w:r>
    </w:p>
    <w:p w:rsidR="00217638" w:rsidRPr="00217638" w:rsidRDefault="00217638" w:rsidP="00217638">
      <w:pPr>
        <w:ind w:firstLine="709"/>
        <w:contextualSpacing/>
        <w:jc w:val="both"/>
        <w:rPr>
          <w:rFonts w:eastAsia="Times New Roman"/>
          <w:sz w:val="28"/>
          <w:szCs w:val="20"/>
        </w:rPr>
      </w:pPr>
      <w:r w:rsidRPr="00217638">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proofErr w:type="spellStart"/>
      <w:r w:rsidR="002B23F9">
        <w:rPr>
          <w:rFonts w:eastAsia="Calibri"/>
          <w:bCs/>
          <w:kern w:val="28"/>
          <w:sz w:val="28"/>
          <w:szCs w:val="28"/>
        </w:rPr>
        <w:t>Мшинское</w:t>
      </w:r>
      <w:proofErr w:type="spellEnd"/>
      <w:r w:rsidR="002B23F9">
        <w:rPr>
          <w:rFonts w:eastAsia="Calibri"/>
          <w:bCs/>
          <w:kern w:val="28"/>
          <w:sz w:val="28"/>
          <w:szCs w:val="28"/>
        </w:rPr>
        <w:t xml:space="preserve"> сельское поселение Лужского муниципального района Ленинградской области</w:t>
      </w:r>
      <w:r w:rsidRPr="00217638">
        <w:rPr>
          <w:rFonts w:eastAsia="Times New Roman"/>
          <w:i/>
        </w:rPr>
        <w:t>.</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lastRenderedPageBreak/>
        <w:t>3)</w:t>
      </w:r>
      <w:r w:rsidR="005B6492" w:rsidRPr="002D071A">
        <w:rPr>
          <w:rStyle w:val="bumpedfont15"/>
          <w:sz w:val="28"/>
          <w:szCs w:val="28"/>
        </w:rPr>
        <w:t> </w:t>
      </w:r>
      <w:r w:rsidRPr="002D071A">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w:t>
      </w:r>
      <w:r w:rsidR="005B6492" w:rsidRPr="002D071A">
        <w:rPr>
          <w:rStyle w:val="bumpedfont15"/>
          <w:sz w:val="28"/>
          <w:szCs w:val="28"/>
        </w:rPr>
        <w:t> </w:t>
      </w:r>
      <w:r w:rsidRPr="002D071A">
        <w:rPr>
          <w:rStyle w:val="bumpedfont15"/>
          <w:sz w:val="28"/>
          <w:szCs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w:t>
      </w:r>
      <w:r w:rsidR="003E7EC3">
        <w:rPr>
          <w:rStyle w:val="bumpedfont15"/>
          <w:sz w:val="28"/>
          <w:szCs w:val="28"/>
        </w:rPr>
        <w:t>прав предпринимателей в Ленингра</w:t>
      </w:r>
      <w:r w:rsidRPr="002D071A">
        <w:rPr>
          <w:rStyle w:val="bumpedfont15"/>
          <w:sz w:val="28"/>
          <w:szCs w:val="28"/>
        </w:rPr>
        <w:t>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3E7EC3">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w:t>
      </w:r>
      <w:r w:rsidR="003E7EC3">
        <w:rPr>
          <w:rStyle w:val="bumpedfont15"/>
          <w:sz w:val="28"/>
          <w:szCs w:val="28"/>
        </w:rPr>
        <w:t>ь</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w:t>
      </w:r>
      <w:proofErr w:type="gramStart"/>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05796B">
        <w:rPr>
          <w:rStyle w:val="bumpedfont15"/>
          <w:sz w:val="28"/>
          <w:szCs w:val="28"/>
        </w:rPr>
        <w:lastRenderedPageBreak/>
        <w:t>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3E7EC3">
        <w:rPr>
          <w:rStyle w:val="bumpedfont15"/>
          <w:sz w:val="28"/>
          <w:szCs w:val="28"/>
        </w:rPr>
        <w:t xml:space="preserve"> </w:t>
      </w:r>
      <w:r w:rsidRPr="002D071A">
        <w:rPr>
          <w:rStyle w:val="bumpedfont15"/>
          <w:sz w:val="28"/>
          <w:szCs w:val="28"/>
        </w:rPr>
        <w:t>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2D071A" w:rsidRDefault="008C2DED" w:rsidP="008D55F5">
      <w:pPr>
        <w:pStyle w:val="s26"/>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3E7EC3">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инспекционный визит, документарная проверка, выездная проверка </w:t>
      </w:r>
      <w:proofErr w:type="gramStart"/>
      <w:r w:rsidRPr="00B90775">
        <w:rPr>
          <w:rStyle w:val="bumpedfont15"/>
          <w:sz w:val="28"/>
          <w:szCs w:val="28"/>
        </w:rPr>
        <w:t>–п</w:t>
      </w:r>
      <w:proofErr w:type="gramEnd"/>
      <w:r w:rsidRPr="00B90775">
        <w:rPr>
          <w:rStyle w:val="bumpedfont15"/>
          <w:sz w:val="28"/>
          <w:szCs w:val="28"/>
        </w:rPr>
        <w:t>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xml:space="preserve">. </w:t>
      </w:r>
      <w:proofErr w:type="gramStart"/>
      <w:r w:rsidRPr="00B90775">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roofErr w:type="gramEnd"/>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B90775">
        <w:rPr>
          <w:rStyle w:val="bumpedfont15"/>
          <w:sz w:val="28"/>
          <w:szCs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w:t>
      </w:r>
      <w:r w:rsidRPr="002D071A">
        <w:rPr>
          <w:rStyle w:val="bumpedfont15"/>
          <w:sz w:val="28"/>
          <w:szCs w:val="28"/>
        </w:rPr>
        <w:lastRenderedPageBreak/>
        <w:t>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е предотвращения в случае, если</w:t>
      </w:r>
      <w:proofErr w:type="gramEnd"/>
      <w:r w:rsidR="005B6492">
        <w:rPr>
          <w:rStyle w:val="bumpedfont15"/>
          <w:sz w:val="28"/>
          <w:szCs w:val="28"/>
        </w:rPr>
        <w:t xml:space="preserve">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w:t>
      </w:r>
      <w:r w:rsidRPr="002D071A">
        <w:rPr>
          <w:rStyle w:val="bumpedfont15"/>
          <w:sz w:val="28"/>
          <w:szCs w:val="28"/>
        </w:rPr>
        <w:lastRenderedPageBreak/>
        <w:t>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w:t>
      </w:r>
      <w:r w:rsidRPr="002D071A">
        <w:rPr>
          <w:rStyle w:val="bumpedfont15"/>
          <w:sz w:val="28"/>
          <w:szCs w:val="28"/>
        </w:rPr>
        <w:lastRenderedPageBreak/>
        <w:t xml:space="preserve">(осуществления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003E7EC3">
        <w:rPr>
          <w:rStyle w:val="bumpedfont15"/>
          <w:color w:val="000000"/>
          <w:sz w:val="28"/>
          <w:szCs w:val="28"/>
        </w:rPr>
        <w:t xml:space="preserve"> </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E147D7" w:rsidRDefault="00E147D7" w:rsidP="00E147D7">
      <w:pPr>
        <w:pStyle w:val="ConsPlusNormal"/>
        <w:tabs>
          <w:tab w:val="left" w:pos="284"/>
        </w:tabs>
        <w:ind w:firstLine="0"/>
        <w:jc w:val="center"/>
        <w:rPr>
          <w:sz w:val="28"/>
        </w:rPr>
      </w:pPr>
      <w:r>
        <w:rPr>
          <w:sz w:val="28"/>
        </w:rPr>
        <w:t>4.7. Инспекционный визит</w:t>
      </w:r>
    </w:p>
    <w:p w:rsidR="00E147D7" w:rsidRDefault="00E147D7" w:rsidP="00E147D7">
      <w:pPr>
        <w:pStyle w:val="ConsPlusNormal"/>
        <w:ind w:firstLine="709"/>
        <w:jc w:val="center"/>
        <w:rPr>
          <w:b/>
          <w:sz w:val="28"/>
        </w:rPr>
      </w:pP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4" w:name="_Hlk73715943"/>
      <w:r>
        <w:rPr>
          <w:sz w:val="28"/>
        </w:rPr>
        <w:t>а) осмотр;</w:t>
      </w:r>
    </w:p>
    <w:p w:rsidR="00E147D7" w:rsidRDefault="00E147D7" w:rsidP="00E147D7">
      <w:pPr>
        <w:pStyle w:val="ConsPlusNormal"/>
        <w:ind w:firstLine="709"/>
        <w:jc w:val="both"/>
        <w:rPr>
          <w:sz w:val="28"/>
        </w:rPr>
      </w:pPr>
      <w:r>
        <w:rPr>
          <w:sz w:val="28"/>
        </w:rPr>
        <w:t>б) опрос;</w:t>
      </w:r>
    </w:p>
    <w:p w:rsidR="00E147D7" w:rsidRDefault="00E147D7" w:rsidP="00E147D7">
      <w:pPr>
        <w:pStyle w:val="ConsPlusNormal"/>
        <w:ind w:firstLine="709"/>
        <w:jc w:val="both"/>
        <w:rPr>
          <w:sz w:val="28"/>
        </w:rPr>
      </w:pPr>
      <w:r>
        <w:rPr>
          <w:sz w:val="28"/>
        </w:rPr>
        <w:lastRenderedPageBreak/>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4"/>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E147D7" w:rsidRDefault="00E147D7" w:rsidP="00E147D7">
      <w:pPr>
        <w:pStyle w:val="ConsPlusNormal"/>
        <w:ind w:firstLine="709"/>
        <w:jc w:val="center"/>
        <w:rPr>
          <w:b/>
          <w:sz w:val="28"/>
        </w:rPr>
      </w:pPr>
    </w:p>
    <w:p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Default="00E147D7" w:rsidP="00E147D7">
      <w:pPr>
        <w:pStyle w:val="ConsPlusNormal"/>
        <w:ind w:firstLine="0"/>
        <w:jc w:val="center"/>
        <w:rPr>
          <w:sz w:val="28"/>
        </w:rPr>
      </w:pPr>
    </w:p>
    <w:p w:rsidR="00E147D7" w:rsidRDefault="00E147D7" w:rsidP="00E147D7">
      <w:pPr>
        <w:pStyle w:val="ConsPlusNormal"/>
        <w:ind w:firstLine="0"/>
        <w:jc w:val="center"/>
        <w:rPr>
          <w:sz w:val="28"/>
        </w:rPr>
      </w:pPr>
      <w:r>
        <w:rPr>
          <w:sz w:val="28"/>
        </w:rPr>
        <w:t>4.9.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lastRenderedPageBreak/>
        <w:t>4.9.1. Выездное обследование проводится в целях оценки соблюдения контролируемыми лицами обязательных требований.</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A807BD" w:rsidP="00A807BD">
      <w:pPr>
        <w:pStyle w:val="s24"/>
        <w:spacing w:before="0" w:beforeAutospacing="0" w:after="0" w:afterAutospacing="0"/>
        <w:jc w:val="center"/>
        <w:rPr>
          <w:sz w:val="28"/>
          <w:szCs w:val="28"/>
        </w:rPr>
      </w:pPr>
      <w:r>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lastRenderedPageBreak/>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3E7EC3" w:rsidRDefault="0040714B" w:rsidP="003E7EC3">
      <w:pPr>
        <w:widowControl w:val="0"/>
        <w:spacing w:line="192" w:lineRule="auto"/>
        <w:ind w:left="4535"/>
        <w:jc w:val="right"/>
        <w:outlineLvl w:val="1"/>
        <w:rPr>
          <w:rFonts w:eastAsia="Times New Roman"/>
          <w:sz w:val="28"/>
          <w:szCs w:val="28"/>
        </w:rPr>
      </w:pPr>
      <w:r w:rsidRPr="0040714B">
        <w:rPr>
          <w:rFonts w:eastAsia="Times New Roman"/>
          <w:sz w:val="28"/>
          <w:szCs w:val="28"/>
        </w:rPr>
        <w:lastRenderedPageBreak/>
        <w:t xml:space="preserve">Приложение 1 </w:t>
      </w:r>
    </w:p>
    <w:p w:rsidR="0040714B" w:rsidRPr="0040714B" w:rsidRDefault="0040714B" w:rsidP="003E7EC3">
      <w:pPr>
        <w:widowControl w:val="0"/>
        <w:spacing w:line="192" w:lineRule="auto"/>
        <w:ind w:left="4535"/>
        <w:jc w:val="right"/>
        <w:outlineLvl w:val="1"/>
        <w:rPr>
          <w:rFonts w:eastAsia="Times New Roman"/>
          <w:sz w:val="28"/>
          <w:szCs w:val="28"/>
          <w:vertAlign w:val="superscript"/>
        </w:rPr>
      </w:pPr>
      <w:r w:rsidRPr="0040714B">
        <w:rPr>
          <w:rFonts w:eastAsia="Times New Roman"/>
          <w:sz w:val="28"/>
          <w:szCs w:val="28"/>
        </w:rPr>
        <w:t xml:space="preserve">к Положению </w:t>
      </w:r>
    </w:p>
    <w:p w:rsidR="0040714B" w:rsidRPr="0040714B" w:rsidRDefault="0040714B" w:rsidP="0040714B">
      <w:pPr>
        <w:widowControl w:val="0"/>
        <w:spacing w:line="192" w:lineRule="auto"/>
        <w:ind w:left="4535"/>
        <w:outlineLvl w:val="1"/>
        <w:rPr>
          <w:rFonts w:eastAsia="Times New Roman"/>
          <w:i/>
          <w:szCs w:val="22"/>
        </w:rPr>
      </w:pPr>
    </w:p>
    <w:p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rsidR="00B048BF" w:rsidRPr="00D51060" w:rsidRDefault="00B048BF" w:rsidP="00B048BF">
      <w:pPr>
        <w:ind w:firstLine="709"/>
        <w:jc w:val="both"/>
        <w:rPr>
          <w:sz w:val="28"/>
          <w:szCs w:val="28"/>
        </w:rPr>
      </w:pPr>
      <w:r w:rsidRPr="00D51060">
        <w:rPr>
          <w:sz w:val="28"/>
          <w:szCs w:val="28"/>
        </w:rPr>
        <w:t xml:space="preserve">К = 2 </w:t>
      </w:r>
      <w:proofErr w:type="spellStart"/>
      <w:r w:rsidRPr="00D51060">
        <w:rPr>
          <w:sz w:val="28"/>
          <w:szCs w:val="28"/>
        </w:rPr>
        <w:t>x</w:t>
      </w:r>
      <w:proofErr w:type="spellEnd"/>
      <w:r w:rsidRPr="00D51060">
        <w:rPr>
          <w:sz w:val="28"/>
          <w:szCs w:val="28"/>
        </w:rPr>
        <w:t xml:space="preserve">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B048BF" w:rsidRPr="00D51060" w:rsidRDefault="00B048BF" w:rsidP="00B048BF">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B048BF" w:rsidRPr="00D51060"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B048BF"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B048BF" w:rsidRPr="00D51060"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B048BF" w:rsidRDefault="00B048BF" w:rsidP="00B048BF">
      <w:pPr>
        <w:pStyle w:val="s15"/>
        <w:spacing w:before="0" w:beforeAutospacing="0" w:after="0" w:afterAutospacing="0"/>
        <w:ind w:firstLine="525"/>
        <w:jc w:val="both"/>
        <w:rPr>
          <w:sz w:val="28"/>
          <w:szCs w:val="28"/>
          <w:highlight w:val="yellow"/>
        </w:rPr>
      </w:pPr>
    </w:p>
    <w:p w:rsidR="003E7EC3" w:rsidRDefault="003E7EC3" w:rsidP="0040714B">
      <w:pPr>
        <w:pStyle w:val="s56"/>
        <w:jc w:val="right"/>
        <w:rPr>
          <w:sz w:val="32"/>
          <w:szCs w:val="32"/>
        </w:rPr>
      </w:pPr>
    </w:p>
    <w:p w:rsidR="003E7EC3" w:rsidRPr="003E7EC3" w:rsidRDefault="0040714B" w:rsidP="003E7EC3">
      <w:pPr>
        <w:pStyle w:val="s56"/>
        <w:spacing w:before="0" w:beforeAutospacing="0" w:after="0" w:afterAutospacing="0"/>
        <w:jc w:val="right"/>
        <w:rPr>
          <w:sz w:val="28"/>
          <w:szCs w:val="28"/>
        </w:rPr>
      </w:pPr>
      <w:r w:rsidRPr="003E7EC3">
        <w:rPr>
          <w:sz w:val="28"/>
          <w:szCs w:val="28"/>
        </w:rPr>
        <w:lastRenderedPageBreak/>
        <w:t xml:space="preserve">Приложение 2 </w:t>
      </w:r>
    </w:p>
    <w:p w:rsidR="003E7EC3" w:rsidRPr="003E7EC3" w:rsidRDefault="0040714B" w:rsidP="003E7EC3">
      <w:pPr>
        <w:pStyle w:val="s56"/>
        <w:spacing w:before="0" w:beforeAutospacing="0" w:after="0" w:afterAutospacing="0"/>
        <w:jc w:val="right"/>
        <w:rPr>
          <w:sz w:val="28"/>
          <w:szCs w:val="28"/>
        </w:rPr>
      </w:pPr>
      <w:r w:rsidRPr="003E7EC3">
        <w:rPr>
          <w:sz w:val="28"/>
          <w:szCs w:val="28"/>
        </w:rPr>
        <w:t xml:space="preserve">к Положению </w:t>
      </w:r>
    </w:p>
    <w:p w:rsidR="008D55F5" w:rsidRPr="003E7EC3" w:rsidRDefault="008D55F5" w:rsidP="003E7EC3">
      <w:pPr>
        <w:pStyle w:val="s33"/>
        <w:spacing w:before="0" w:beforeAutospacing="0" w:after="0" w:afterAutospacing="0"/>
        <w:jc w:val="center"/>
        <w:rPr>
          <w:sz w:val="28"/>
          <w:szCs w:val="28"/>
        </w:rPr>
      </w:pPr>
      <w:r w:rsidRPr="003E7EC3">
        <w:rPr>
          <w:rStyle w:val="bumpedfont15"/>
          <w:b/>
          <w:bCs/>
          <w:sz w:val="28"/>
          <w:szCs w:val="28"/>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Ind w:w="-411" w:type="dxa"/>
        <w:tblCellMar>
          <w:left w:w="0" w:type="dxa"/>
          <w:right w:w="0" w:type="dxa"/>
        </w:tblCellMar>
        <w:tblLook w:val="04A0"/>
      </w:tblPr>
      <w:tblGrid>
        <w:gridCol w:w="9227"/>
        <w:gridCol w:w="1135"/>
      </w:tblGrid>
      <w:tr w:rsidR="008D55F5" w:rsidTr="003E7EC3">
        <w:trPr>
          <w:trHeight w:val="225"/>
        </w:trPr>
        <w:tc>
          <w:tcPr>
            <w:tcW w:w="92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3E7EC3">
        <w:trPr>
          <w:trHeight w:val="105"/>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3E7EC3">
        <w:trPr>
          <w:trHeight w:val="105"/>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3E7EC3">
        <w:trPr>
          <w:trHeight w:val="90"/>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3E7EC3">
        <w:trPr>
          <w:trHeight w:val="120"/>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3E7EC3">
        <w:trPr>
          <w:trHeight w:val="105"/>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3E7EC3">
        <w:trPr>
          <w:trHeight w:val="105"/>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3E7EC3">
        <w:trPr>
          <w:trHeight w:val="135"/>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p>
    <w:p w:rsidR="008D55F5" w:rsidRPr="003E7EC3" w:rsidRDefault="008D55F5" w:rsidP="003E7EC3">
      <w:pPr>
        <w:pStyle w:val="s4"/>
        <w:spacing w:before="0" w:beforeAutospacing="0" w:after="0" w:afterAutospacing="0"/>
        <w:jc w:val="center"/>
        <w:rPr>
          <w:sz w:val="28"/>
          <w:szCs w:val="28"/>
        </w:rPr>
      </w:pPr>
      <w:r w:rsidRPr="003E7EC3">
        <w:rPr>
          <w:rStyle w:val="bumpedfont15"/>
          <w:b/>
          <w:bCs/>
          <w:sz w:val="28"/>
          <w:szCs w:val="28"/>
        </w:rPr>
        <w:t>Индикативные показатели</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0"/>
        <w:gridCol w:w="3207"/>
        <w:gridCol w:w="1275"/>
        <w:gridCol w:w="3544"/>
        <w:gridCol w:w="567"/>
        <w:gridCol w:w="1379"/>
      </w:tblGrid>
      <w:tr w:rsidR="008D55F5" w:rsidTr="003E7EC3">
        <w:tc>
          <w:tcPr>
            <w:tcW w:w="480"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9972" w:type="dxa"/>
            <w:gridSpan w:val="5"/>
            <w:shd w:val="clear" w:color="auto" w:fill="FFFFFF"/>
            <w:tcMar>
              <w:top w:w="15" w:type="dxa"/>
              <w:left w:w="105" w:type="dxa"/>
              <w:bottom w:w="15" w:type="dxa"/>
              <w:right w:w="105" w:type="dxa"/>
            </w:tcMar>
            <w:hideMark/>
          </w:tcPr>
          <w:p w:rsidR="008D55F5" w:rsidRDefault="008D55F5" w:rsidP="003E7EC3">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r w:rsidR="003E7EC3">
              <w:rPr>
                <w:color w:val="000000"/>
              </w:rPr>
              <w:t xml:space="preserve"> </w:t>
            </w:r>
            <w:r>
              <w:rPr>
                <w:rStyle w:val="s67"/>
                <w:b/>
                <w:bCs/>
                <w:color w:val="444444"/>
                <w:sz w:val="18"/>
                <w:szCs w:val="18"/>
              </w:rPr>
              <w:t>проведенных мероприятий</w:t>
            </w:r>
          </w:p>
        </w:tc>
      </w:tr>
      <w:tr w:rsidR="003E7EC3" w:rsidTr="003E7EC3">
        <w:tc>
          <w:tcPr>
            <w:tcW w:w="480"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3207" w:type="dxa"/>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1275"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3544"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567"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1379" w:type="dxa"/>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3E7EC3" w:rsidTr="003E7EC3">
        <w:tc>
          <w:tcPr>
            <w:tcW w:w="480"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3207"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1275"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3544"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567"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1379"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3E7EC3" w:rsidTr="003E7EC3">
        <w:trPr>
          <w:trHeight w:val="628"/>
        </w:trPr>
        <w:tc>
          <w:tcPr>
            <w:tcW w:w="480"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3207"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1275"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3544"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567"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1379"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3E7EC3" w:rsidTr="003E7EC3">
        <w:tc>
          <w:tcPr>
            <w:tcW w:w="480"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3207"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1275"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3544"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567"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1379"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3E7EC3" w:rsidTr="003E7EC3">
        <w:tc>
          <w:tcPr>
            <w:tcW w:w="480" w:type="dxa"/>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3207"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5"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3544"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567"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1379"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3E7EC3" w:rsidTr="003E7EC3">
        <w:tc>
          <w:tcPr>
            <w:tcW w:w="480" w:type="dxa"/>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3207"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1275"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3544"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567"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1379"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3E7EC3" w:rsidTr="003E7EC3">
        <w:tc>
          <w:tcPr>
            <w:tcW w:w="480" w:type="dxa"/>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bookmarkStart w:id="12" w:name="_GoBack"/>
            <w:bookmarkEnd w:id="12"/>
            <w:r>
              <w:rPr>
                <w:rStyle w:val="s68"/>
                <w:color w:val="444444"/>
                <w:sz w:val="18"/>
                <w:szCs w:val="18"/>
              </w:rPr>
              <w:t>.</w:t>
            </w:r>
          </w:p>
        </w:tc>
        <w:tc>
          <w:tcPr>
            <w:tcW w:w="3207"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1275"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3544"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567"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1379"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3E7EC3">
        <w:tc>
          <w:tcPr>
            <w:tcW w:w="480"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9972" w:type="dxa"/>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3E7EC3">
        <w:tc>
          <w:tcPr>
            <w:tcW w:w="480"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3207"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1275"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3544"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567"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1379"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3E7EC3">
        <w:tc>
          <w:tcPr>
            <w:tcW w:w="480"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3207"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1275" w:type="dxa"/>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3544"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567"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1379" w:type="dxa"/>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2B23F9">
      <w:headerReference w:type="default" r:id="rId8"/>
      <w:pgSz w:w="11906" w:h="16838"/>
      <w:pgMar w:top="568"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3F9" w:rsidRDefault="002B23F9" w:rsidP="00B90775">
      <w:r>
        <w:separator/>
      </w:r>
    </w:p>
  </w:endnote>
  <w:endnote w:type="continuationSeparator" w:id="0">
    <w:p w:rsidR="002B23F9" w:rsidRDefault="002B23F9" w:rsidP="00B90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3F9" w:rsidRDefault="002B23F9" w:rsidP="00B90775">
      <w:r>
        <w:separator/>
      </w:r>
    </w:p>
  </w:footnote>
  <w:footnote w:type="continuationSeparator" w:id="0">
    <w:p w:rsidR="002B23F9" w:rsidRDefault="002B23F9" w:rsidP="00B90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2569"/>
      <w:docPartObj>
        <w:docPartGallery w:val="Page Numbers (Top of Page)"/>
        <w:docPartUnique/>
      </w:docPartObj>
    </w:sdtPr>
    <w:sdtContent>
      <w:p w:rsidR="002B23F9" w:rsidRDefault="002B23F9">
        <w:pPr>
          <w:pStyle w:val="ae"/>
          <w:jc w:val="center"/>
        </w:pPr>
        <w:fldSimple w:instr=" PAGE   \* MERGEFORMAT ">
          <w:r w:rsidR="003E7EC3">
            <w:rPr>
              <w:noProof/>
            </w:rPr>
            <w:t>26</w:t>
          </w:r>
        </w:fldSimple>
      </w:p>
    </w:sdtContent>
  </w:sdt>
  <w:p w:rsidR="002B23F9" w:rsidRDefault="002B23F9">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5796B"/>
    <w:rsid w:val="000A746A"/>
    <w:rsid w:val="00111362"/>
    <w:rsid w:val="001470B0"/>
    <w:rsid w:val="00180547"/>
    <w:rsid w:val="001A043B"/>
    <w:rsid w:val="001C62A2"/>
    <w:rsid w:val="002110C1"/>
    <w:rsid w:val="00211DF0"/>
    <w:rsid w:val="00217638"/>
    <w:rsid w:val="00233687"/>
    <w:rsid w:val="00237C79"/>
    <w:rsid w:val="00282949"/>
    <w:rsid w:val="002A7503"/>
    <w:rsid w:val="002B23F9"/>
    <w:rsid w:val="002D071A"/>
    <w:rsid w:val="003073DB"/>
    <w:rsid w:val="00361E73"/>
    <w:rsid w:val="003965DF"/>
    <w:rsid w:val="003E7EC3"/>
    <w:rsid w:val="0040714B"/>
    <w:rsid w:val="0042693B"/>
    <w:rsid w:val="00442BDA"/>
    <w:rsid w:val="00486982"/>
    <w:rsid w:val="004E223A"/>
    <w:rsid w:val="004F2C68"/>
    <w:rsid w:val="00505888"/>
    <w:rsid w:val="00541278"/>
    <w:rsid w:val="005728C8"/>
    <w:rsid w:val="00575D08"/>
    <w:rsid w:val="005B6492"/>
    <w:rsid w:val="006541C8"/>
    <w:rsid w:val="00654947"/>
    <w:rsid w:val="00661875"/>
    <w:rsid w:val="006631B7"/>
    <w:rsid w:val="00672F5B"/>
    <w:rsid w:val="00693D81"/>
    <w:rsid w:val="006A5D8F"/>
    <w:rsid w:val="006B7E91"/>
    <w:rsid w:val="006E1FBE"/>
    <w:rsid w:val="007305DB"/>
    <w:rsid w:val="007516D6"/>
    <w:rsid w:val="00775415"/>
    <w:rsid w:val="007A69EA"/>
    <w:rsid w:val="007F3310"/>
    <w:rsid w:val="007F79A4"/>
    <w:rsid w:val="00891782"/>
    <w:rsid w:val="008953A4"/>
    <w:rsid w:val="008B75FA"/>
    <w:rsid w:val="008C2DED"/>
    <w:rsid w:val="008D55F5"/>
    <w:rsid w:val="00913F3D"/>
    <w:rsid w:val="00931D1F"/>
    <w:rsid w:val="0099361C"/>
    <w:rsid w:val="00A27FD4"/>
    <w:rsid w:val="00A76A96"/>
    <w:rsid w:val="00A807BD"/>
    <w:rsid w:val="00AC20FB"/>
    <w:rsid w:val="00B048BF"/>
    <w:rsid w:val="00B90775"/>
    <w:rsid w:val="00BB1FBD"/>
    <w:rsid w:val="00C2754F"/>
    <w:rsid w:val="00C74ADC"/>
    <w:rsid w:val="00CC65DF"/>
    <w:rsid w:val="00D357E0"/>
    <w:rsid w:val="00D903E4"/>
    <w:rsid w:val="00E147D7"/>
    <w:rsid w:val="00EC0086"/>
    <w:rsid w:val="00ED1D8E"/>
    <w:rsid w:val="00F83323"/>
    <w:rsid w:val="00FA37F9"/>
    <w:rsid w:val="00FA480E"/>
    <w:rsid w:val="00FE6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FE28-431B-4D54-9A95-E25D6ECC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9102</Words>
  <Characters>51887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8</cp:revision>
  <dcterms:created xsi:type="dcterms:W3CDTF">2021-09-03T10:09:00Z</dcterms:created>
  <dcterms:modified xsi:type="dcterms:W3CDTF">2021-09-17T11:18:00Z</dcterms:modified>
</cp:coreProperties>
</file>