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F" w:rsidRPr="00E04F6C" w:rsidRDefault="00665B4F" w:rsidP="00665B4F">
      <w:pPr>
        <w:jc w:val="right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665B4F" w:rsidRPr="00E04F6C" w:rsidTr="000828B8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5B4F" w:rsidRPr="00E04F6C" w:rsidRDefault="00665B4F" w:rsidP="000828B8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665B4F" w:rsidRPr="00E04F6C" w:rsidRDefault="00665B4F" w:rsidP="000828B8">
            <w:pPr>
              <w:pStyle w:val="1"/>
              <w:jc w:val="center"/>
            </w:pPr>
            <w:r>
              <w:t>«Устойчивое развитие территории Мшинского сельского поселения» за 201</w:t>
            </w:r>
            <w:r w:rsidR="00D1015C">
              <w:t>9</w:t>
            </w:r>
            <w:r>
              <w:t xml:space="preserve"> год</w:t>
            </w:r>
          </w:p>
          <w:p w:rsidR="00665B4F" w:rsidRPr="00E04F6C" w:rsidRDefault="00665B4F" w:rsidP="000828B8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665B4F" w:rsidRPr="00E04F6C" w:rsidRDefault="00665B4F" w:rsidP="000828B8">
            <w:pPr>
              <w:jc w:val="right"/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«Развитие культуры, физической культуры и спорта в Мшинском сельском поселении Лужского муниципального района»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библиотеки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1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теплоснабжения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2F" w:rsidRPr="008F112F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112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сетей ХВС и КНС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B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объекту «Межпоселковый газопровод до п.Мшинская от места врезки в д.Пехенец»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9A79D1" w:rsidRDefault="009A79D1" w:rsidP="003838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 xml:space="preserve">неисполнение связано с тем, что СМР по </w:t>
            </w:r>
            <w:proofErr w:type="spellStart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Межпселковому</w:t>
            </w:r>
            <w:proofErr w:type="spellEnd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 xml:space="preserve"> газопроводу перенесены на 2019 год из-за задержки с получением права использования лесных земель сопутствующие затраты (строительный </w:t>
            </w:r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контроль и тех</w:t>
            </w:r>
            <w:proofErr w:type="gramStart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адзор) также переносятся на 2019 г.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>
              <w:rPr>
                <w:b/>
                <w:bCs/>
                <w:sz w:val="22"/>
                <w:szCs w:val="22"/>
              </w:rPr>
              <w:t>Развитие автомобильных дорог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Протяженность отремонтированных дорог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A64B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10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A79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Безопасность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Мшинского СП, для которых предусматриваются мероприятия по предупреждению ЧС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9A79D1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пожарных водоемов, требующих очистки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A05998" w:rsidRDefault="009A79D1" w:rsidP="00665B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части территорий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и замена фонарей уличного освещения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01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01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D81F31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D1" w:rsidRP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79D1">
              <w:rPr>
                <w:rFonts w:ascii="Times New Roman" w:hAnsi="Times New Roman" w:cs="Times New Roman"/>
                <w:b/>
              </w:rPr>
              <w:t>«Развитие муниципальной службы в администрации Мшинского сельского поселения»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 w:rsidRPr="009A79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системы муниципальной службы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C2A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0C2AC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B4F" w:rsidRDefault="00665B4F" w:rsidP="00665B4F">
      <w:pPr>
        <w:ind w:firstLine="225"/>
        <w:jc w:val="both"/>
        <w:rPr>
          <w:color w:val="000000"/>
          <w:sz w:val="21"/>
          <w:szCs w:val="21"/>
        </w:rPr>
      </w:pPr>
    </w:p>
    <w:p w:rsidR="009A79D1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9A79D1" w:rsidRPr="00E04F6C" w:rsidTr="0038384D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9A79D1" w:rsidRPr="00E04F6C" w:rsidRDefault="009A79D1" w:rsidP="0038384D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9A79D1" w:rsidRPr="00E04F6C" w:rsidRDefault="009A79D1" w:rsidP="0038384D">
            <w:pPr>
              <w:pStyle w:val="1"/>
              <w:jc w:val="center"/>
            </w:pPr>
            <w:r>
              <w:t>«</w:t>
            </w:r>
            <w:r w:rsidR="000C2ACF">
              <w:t>Комфортная городская среда в</w:t>
            </w:r>
            <w:r>
              <w:t xml:space="preserve"> Мшинско</w:t>
            </w:r>
            <w:r w:rsidR="000C2ACF">
              <w:t>м</w:t>
            </w:r>
            <w:r>
              <w:t xml:space="preserve"> сельско</w:t>
            </w:r>
            <w:r w:rsidR="000C2ACF">
              <w:t>м</w:t>
            </w:r>
            <w:r>
              <w:t xml:space="preserve"> поселени</w:t>
            </w:r>
            <w:r w:rsidR="000C2ACF">
              <w:t>и</w:t>
            </w:r>
            <w:r>
              <w:t>» за 201</w:t>
            </w:r>
            <w:r w:rsidR="00D1015C">
              <w:t>9</w:t>
            </w:r>
            <w:r>
              <w:t xml:space="preserve"> год</w:t>
            </w:r>
          </w:p>
          <w:p w:rsidR="009A79D1" w:rsidRPr="00E04F6C" w:rsidRDefault="009A79D1" w:rsidP="0038384D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9A79D1" w:rsidRPr="00E04F6C" w:rsidRDefault="009A79D1" w:rsidP="0038384D">
            <w:pPr>
              <w:jc w:val="right"/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0C2ACF" w:rsidRDefault="000C2ACF" w:rsidP="0038384D"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t>Благоустрой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ст</w:t>
            </w:r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t xml:space="preserve">во дворовых территорий  многоквартирных домов и </w:t>
            </w:r>
            <w:r w:rsidRPr="000C2A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9D1" w:rsidRPr="00E04F6C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>
        <w:rPr>
          <w:color w:val="000000"/>
          <w:sz w:val="21"/>
          <w:szCs w:val="21"/>
        </w:rPr>
        <w:t>Гладышева В.В.</w:t>
      </w:r>
      <w:r w:rsidRPr="00E04F6C">
        <w:rPr>
          <w:color w:val="000000"/>
          <w:sz w:val="21"/>
          <w:szCs w:val="21"/>
        </w:rPr>
        <w:t>/</w:t>
      </w: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D1015C" w:rsidRDefault="00D1015C">
      <w:pPr>
        <w:sectPr w:rsidR="00D1015C" w:rsidSect="00665B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D1015C" w:rsidRPr="00E04F6C" w:rsidTr="00455CA6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Pr="00E04F6C" w:rsidRDefault="00D1015C" w:rsidP="00455CA6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D1015C" w:rsidRPr="00E04F6C" w:rsidRDefault="00D1015C" w:rsidP="00455CA6">
            <w:pPr>
              <w:pStyle w:val="1"/>
              <w:jc w:val="center"/>
            </w:pPr>
            <w:r>
              <w:t>«Обращение с отходами» за 2019 год</w:t>
            </w:r>
          </w:p>
          <w:p w:rsidR="00D1015C" w:rsidRPr="00E04F6C" w:rsidRDefault="00D1015C" w:rsidP="00455CA6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D1015C" w:rsidRPr="00E04F6C" w:rsidRDefault="00D1015C" w:rsidP="00455CA6">
            <w:pPr>
              <w:jc w:val="right"/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0C2ACF" w:rsidRDefault="00D1015C" w:rsidP="00455CA6">
            <w:r>
              <w:rPr>
                <w:rFonts w:ascii="Arial Narrow" w:hAnsi="Arial Narrow"/>
                <w:color w:val="000000"/>
                <w:sz w:val="22"/>
                <w:szCs w:val="22"/>
              </w:rPr>
              <w:t>Оборудование наземных контейнерных площадок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</w:p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>
        <w:rPr>
          <w:color w:val="000000"/>
          <w:sz w:val="21"/>
          <w:szCs w:val="21"/>
        </w:rPr>
        <w:t>Гладышева В.В.</w:t>
      </w:r>
      <w:r w:rsidRPr="00E04F6C">
        <w:rPr>
          <w:color w:val="000000"/>
          <w:sz w:val="21"/>
          <w:szCs w:val="21"/>
        </w:rPr>
        <w:t>/</w:t>
      </w:r>
    </w:p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D1015C" w:rsidRPr="00E04F6C" w:rsidRDefault="00D1015C" w:rsidP="00D1015C">
      <w:pPr>
        <w:jc w:val="both"/>
        <w:rPr>
          <w:sz w:val="16"/>
          <w:szCs w:val="16"/>
        </w:rPr>
      </w:pPr>
    </w:p>
    <w:p w:rsidR="00D1015C" w:rsidRPr="00E04F6C" w:rsidRDefault="00D1015C" w:rsidP="00D1015C">
      <w:pPr>
        <w:jc w:val="both"/>
        <w:rPr>
          <w:sz w:val="16"/>
          <w:szCs w:val="16"/>
        </w:rPr>
      </w:pPr>
    </w:p>
    <w:p w:rsidR="00D1015C" w:rsidRDefault="00D1015C" w:rsidP="00D1015C"/>
    <w:p w:rsidR="005165E3" w:rsidRDefault="005165E3"/>
    <w:sectPr w:rsidR="005165E3" w:rsidSect="00665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4F"/>
    <w:rsid w:val="00054C45"/>
    <w:rsid w:val="000C2ACF"/>
    <w:rsid w:val="000E4FEE"/>
    <w:rsid w:val="004A7263"/>
    <w:rsid w:val="004F4D05"/>
    <w:rsid w:val="005071A2"/>
    <w:rsid w:val="005165E3"/>
    <w:rsid w:val="00665B4F"/>
    <w:rsid w:val="008970DD"/>
    <w:rsid w:val="008B66E6"/>
    <w:rsid w:val="008F112F"/>
    <w:rsid w:val="009A79D1"/>
    <w:rsid w:val="00A64B82"/>
    <w:rsid w:val="00D1015C"/>
    <w:rsid w:val="00D549A9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65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2018-03-02T11:38:00Z</cp:lastPrinted>
  <dcterms:created xsi:type="dcterms:W3CDTF">2020-03-04T18:51:00Z</dcterms:created>
  <dcterms:modified xsi:type="dcterms:W3CDTF">2020-03-04T18:51:00Z</dcterms:modified>
</cp:coreProperties>
</file>