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Pr="009F46D2" w:rsidRDefault="009F46D2" w:rsidP="009F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F46D2" w:rsidRPr="009F46D2" w:rsidRDefault="009F46D2" w:rsidP="009F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9F46D2" w:rsidRPr="009F46D2" w:rsidRDefault="009F46D2" w:rsidP="009F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Мшинского сельского поселения</w:t>
      </w:r>
    </w:p>
    <w:p w:rsidR="009F46D2" w:rsidRPr="009F46D2" w:rsidRDefault="009F46D2" w:rsidP="009F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«О бюджете Мшинского сельского поселения на очередной 2018 год</w:t>
      </w:r>
    </w:p>
    <w:p w:rsidR="009F46D2" w:rsidRPr="009F46D2" w:rsidRDefault="009F46D2" w:rsidP="009F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2019-2020 годы»</w:t>
      </w:r>
    </w:p>
    <w:p w:rsidR="009F46D2" w:rsidRDefault="009F46D2" w:rsidP="009F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07.12.2017 года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17.00 часов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пос. Мшинская,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енинградское шоссе, д.49, здание администрации Мшинского сельского поселения, актовый зал.</w:t>
      </w:r>
    </w:p>
    <w:p w:rsidR="009F46D2" w:rsidRPr="009F46D2" w:rsidRDefault="009F46D2" w:rsidP="009F4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ab/>
        <w:t>Присутствовали: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Мшинского сельского поселения – Алексеев В.В.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Мшинского сельского поселения – Кандыба Ю.В.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Совета депутатов Мшинского сельского поселения – Сухова О.Е.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Мшинского сельского поселения: зарегистрировано 42 (сорок два) человека.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бюджета Мшинского сельского поселения на очередной 2018 год и плановый период 2019-2020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Мшинского сельского поселения, решением СД Мшинского СП № 128 от 15.06.2017 г. «О порядке организации и проведения публичных слушаний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Мшинском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Открыл публичные слушания по проекту решения Совета депутатов Мшинского сельского поселения «О бюджете Мшинского сельского поселения на очередной 2018 год и плановый период 2019-2020 годы» глава администрации Мшинского сельского поселения Кандыба Юрий Викторович.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по бюджетным проектировкам при администрации Мшинского сельского поселения по подготовке проекта бюджета Мшинского сельского поселения на 2018 и плановый период 2019 и 2020 годов представила проект бюджета. С докладом об основных параметрах бюджета Мшинского сельского поселения выступила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едущего специалиста – главного бухгалтера Анисимова Елена Андреевна,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2018 год, а именно</w:t>
      </w:r>
    </w:p>
    <w:p w:rsidR="009F46D2" w:rsidRPr="009F46D2" w:rsidRDefault="009F46D2" w:rsidP="009F46D2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9F46D2">
        <w:rPr>
          <w:rFonts w:ascii="Times New Roman" w:eastAsia="Calibri" w:hAnsi="Times New Roman" w:cs="Times New Roman"/>
          <w:b/>
          <w:bCs/>
        </w:rPr>
        <w:t xml:space="preserve">Основные характеристики бюджета </w:t>
      </w:r>
      <w:r w:rsidRPr="009F46D2">
        <w:rPr>
          <w:rFonts w:ascii="Times New Roman" w:eastAsia="Calibri" w:hAnsi="Times New Roman" w:cs="Times New Roman"/>
          <w:b/>
        </w:rPr>
        <w:t xml:space="preserve">Мшинского  сельского поселения </w:t>
      </w:r>
    </w:p>
    <w:p w:rsidR="009F46D2" w:rsidRPr="009F46D2" w:rsidRDefault="009F46D2" w:rsidP="009F46D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9F46D2" w:rsidRPr="009F46D2" w:rsidRDefault="009F46D2" w:rsidP="009F46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</w:t>
      </w:r>
      <w:r w:rsidRPr="009F46D2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</w:t>
      </w:r>
      <w:r w:rsidRPr="009F46D2">
        <w:rPr>
          <w:rFonts w:ascii="Times New Roman" w:eastAsia="Calibri" w:hAnsi="Times New Roman" w:cs="Times New Roman"/>
          <w:sz w:val="24"/>
          <w:szCs w:val="24"/>
        </w:rPr>
        <w:t>Мшинского  сельского поселения</w:t>
      </w:r>
      <w:r w:rsidRPr="009F4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46D2">
        <w:rPr>
          <w:rFonts w:ascii="Times New Roman" w:eastAsia="Calibri" w:hAnsi="Times New Roman" w:cs="Times New Roman"/>
          <w:sz w:val="24"/>
          <w:szCs w:val="24"/>
        </w:rPr>
        <w:t xml:space="preserve">на 2018  год </w:t>
      </w:r>
      <w:r w:rsidRPr="009F46D2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9F46D2">
        <w:rPr>
          <w:rFonts w:ascii="Times New Roman" w:eastAsia="Calibri" w:hAnsi="Times New Roman" w:cs="Times New Roman"/>
          <w:sz w:val="24"/>
          <w:szCs w:val="24"/>
        </w:rPr>
        <w:t xml:space="preserve"> сумме 59765,2 тыс</w:t>
      </w:r>
      <w:proofErr w:type="gramStart"/>
      <w:r w:rsidRPr="009F46D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F46D2">
        <w:rPr>
          <w:rFonts w:ascii="Times New Roman" w:eastAsia="Calibri" w:hAnsi="Times New Roman" w:cs="Times New Roman"/>
          <w:sz w:val="24"/>
          <w:szCs w:val="24"/>
        </w:rPr>
        <w:t>уб., 2019 г. – 48 552,7 тыс.руб., 2020 г. – 39 587,4 тыс.руб.</w:t>
      </w:r>
    </w:p>
    <w:p w:rsidR="009F46D2" w:rsidRPr="009F46D2" w:rsidRDefault="009F46D2" w:rsidP="009F46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9F46D2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</w:t>
      </w:r>
      <w:r w:rsidRPr="009F46D2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</w:t>
      </w:r>
      <w:r w:rsidRPr="009F46D2">
        <w:rPr>
          <w:rFonts w:ascii="Times New Roman" w:eastAsia="Calibri" w:hAnsi="Times New Roman" w:cs="Times New Roman"/>
          <w:sz w:val="24"/>
          <w:szCs w:val="24"/>
        </w:rPr>
        <w:t>Мшинского  сельского поселения</w:t>
      </w:r>
      <w:r w:rsidRPr="009F4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46D2">
        <w:rPr>
          <w:rFonts w:ascii="Times New Roman" w:eastAsia="Calibri" w:hAnsi="Times New Roman" w:cs="Times New Roman"/>
          <w:sz w:val="24"/>
          <w:szCs w:val="24"/>
        </w:rPr>
        <w:t>на 2018  год в сумме 63523,9 тыс</w:t>
      </w:r>
      <w:proofErr w:type="gramStart"/>
      <w:r w:rsidRPr="009F46D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F46D2">
        <w:rPr>
          <w:rFonts w:ascii="Times New Roman" w:eastAsia="Calibri" w:hAnsi="Times New Roman" w:cs="Times New Roman"/>
          <w:sz w:val="24"/>
          <w:szCs w:val="24"/>
        </w:rPr>
        <w:t>уб., 2019 г. – 52384,5 тыс.руб., 2020 г. – 43 522,7 тыс.руб.</w:t>
      </w:r>
    </w:p>
    <w:p w:rsidR="009F46D2" w:rsidRDefault="009F46D2" w:rsidP="009F4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sz w:val="24"/>
          <w:szCs w:val="24"/>
        </w:rPr>
        <w:t>прогнозируемый дефицит бюджета Мшинского  сельского поселения на 2018  год в сумме 3758,7 тыс</w:t>
      </w:r>
      <w:proofErr w:type="gramStart"/>
      <w:r w:rsidRPr="009F46D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F46D2">
        <w:rPr>
          <w:rFonts w:ascii="Times New Roman" w:eastAsia="Calibri" w:hAnsi="Times New Roman" w:cs="Times New Roman"/>
          <w:sz w:val="24"/>
          <w:szCs w:val="24"/>
        </w:rPr>
        <w:t>уб., 2019 г. – 3831,8 тыс.руб., 2020 г. – 3935,3 тыс.руб.</w:t>
      </w:r>
    </w:p>
    <w:p w:rsidR="009F46D2" w:rsidRDefault="009F46D2" w:rsidP="009F4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бюджет сбалансирован, что соответствует норме статьи 92.1 Бюджетного кодекса Российской Федерации.</w:t>
      </w:r>
    </w:p>
    <w:p w:rsidR="009F46D2" w:rsidRPr="009F46D2" w:rsidRDefault="009F46D2" w:rsidP="009F4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6D2" w:rsidRPr="009F46D2" w:rsidRDefault="009F46D2" w:rsidP="009F46D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9F46D2" w:rsidRPr="009F46D2" w:rsidRDefault="009F46D2" w:rsidP="009F46D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6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Доходы бюджета</w:t>
      </w:r>
    </w:p>
    <w:p w:rsidR="009F46D2" w:rsidRPr="009F46D2" w:rsidRDefault="009F46D2" w:rsidP="009F46D2">
      <w:pPr>
        <w:pStyle w:val="3"/>
        <w:rPr>
          <w:sz w:val="24"/>
          <w:szCs w:val="24"/>
        </w:rPr>
      </w:pPr>
    </w:p>
    <w:p w:rsidR="009F46D2" w:rsidRPr="009F46D2" w:rsidRDefault="009F46D2" w:rsidP="009F46D2">
      <w:pPr>
        <w:spacing w:after="0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46D2">
        <w:rPr>
          <w:rFonts w:ascii="Times New Roman" w:eastAsia="Calibri" w:hAnsi="Times New Roman" w:cs="Times New Roman"/>
          <w:sz w:val="24"/>
          <w:szCs w:val="24"/>
        </w:rPr>
        <w:t>Формирование доходной части проекта бюджета МО Мшинское сельское поселение на 2018 год на основе макроэкономических показателей Прогноза социально-экономического развития РА на период до 2020 года, а также Прогноза социально-экономического развития МО Мшинское сельское поселение, основных направлений бюджетно-финансовой политики на 2018 - 2020 годы и оценки поступления налоговых и других обязательных платежей в местный бюджет в текущем финансовом году, с учетом разграничения</w:t>
      </w:r>
      <w:proofErr w:type="gramEnd"/>
      <w:r w:rsidRPr="009F46D2">
        <w:rPr>
          <w:rFonts w:ascii="Times New Roman" w:eastAsia="Calibri" w:hAnsi="Times New Roman" w:cs="Times New Roman"/>
          <w:sz w:val="24"/>
          <w:szCs w:val="24"/>
        </w:rPr>
        <w:t xml:space="preserve"> доходных источников и повышения уровня собираемости налогов. </w:t>
      </w:r>
    </w:p>
    <w:p w:rsidR="009F46D2" w:rsidRPr="009F46D2" w:rsidRDefault="009F46D2" w:rsidP="009F46D2">
      <w:pPr>
        <w:tabs>
          <w:tab w:val="num" w:pos="0"/>
        </w:tabs>
        <w:spacing w:after="0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sz w:val="24"/>
          <w:szCs w:val="24"/>
        </w:rPr>
        <w:t>При формировании проекта бюджета учитывалось налоговое законодательство, действующее на момент составления  бюджета, вступающее в действие с 2018 года.</w:t>
      </w:r>
    </w:p>
    <w:p w:rsidR="009F46D2" w:rsidRPr="009F46D2" w:rsidRDefault="009F46D2" w:rsidP="009F46D2">
      <w:pPr>
        <w:tabs>
          <w:tab w:val="num" w:pos="0"/>
        </w:tabs>
        <w:spacing w:after="0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sz w:val="24"/>
          <w:szCs w:val="24"/>
        </w:rPr>
        <w:t>Формирование доходов бюджета на 2018 год осуществлялось с учетом положений Федерального закона «О Федеральном бюджете на 2018 год и плановый период 2019-2020гг».</w:t>
      </w:r>
    </w:p>
    <w:p w:rsidR="009F46D2" w:rsidRPr="009F46D2" w:rsidRDefault="009F46D2" w:rsidP="009F46D2">
      <w:pPr>
        <w:tabs>
          <w:tab w:val="num" w:pos="0"/>
        </w:tabs>
        <w:spacing w:after="0"/>
        <w:ind w:right="-10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sz w:val="24"/>
          <w:szCs w:val="24"/>
        </w:rPr>
        <w:t>Плановые  показатели на 2018 год и плановый период 2019-2020гг».</w:t>
      </w:r>
    </w:p>
    <w:p w:rsidR="009F46D2" w:rsidRPr="009F46D2" w:rsidRDefault="009F46D2" w:rsidP="009F46D2">
      <w:pPr>
        <w:spacing w:after="0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sz w:val="24"/>
          <w:szCs w:val="24"/>
        </w:rPr>
        <w:t xml:space="preserve"> по налоговым доходам просчитаны на основании налоговой отчетности за предшествующий период, учтены дополнительные поступления по результатам контрольной работы налогового органа, сумм недоимки, платежеспособность отдельных плательщиков. Плановые  показатели на 2018 год согласованы с администраторами поступлений.</w:t>
      </w:r>
    </w:p>
    <w:p w:rsidR="009F46D2" w:rsidRPr="009F46D2" w:rsidRDefault="009F46D2" w:rsidP="009F46D2">
      <w:pPr>
        <w:tabs>
          <w:tab w:val="num" w:pos="0"/>
        </w:tabs>
        <w:spacing w:after="0"/>
        <w:ind w:right="-10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9F46D2">
        <w:rPr>
          <w:rFonts w:ascii="Times New Roman" w:eastAsia="Calibri" w:hAnsi="Times New Roman" w:cs="Times New Roman"/>
          <w:sz w:val="24"/>
          <w:szCs w:val="24"/>
        </w:rPr>
        <w:t>Плановые показатели на 2018 год и плановый период 2019-2020гг».</w:t>
      </w:r>
    </w:p>
    <w:p w:rsid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по неналоговым доходам сформировались на основании сведений о количестве заключенных договоров аренды за пользование  имуществом, находящемся в муниципальной собственности, а также сметы доходов Мшинского сельского поселения по поступлению средств от оказания платных услуг и иной приносящей доход деятельности.</w:t>
      </w:r>
    </w:p>
    <w:p w:rsid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Субсидии, субвенции</w:t>
      </w:r>
    </w:p>
    <w:p w:rsidR="009F46D2" w:rsidRP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Безвозмездные поступления всего 22 578,3 тыс</w:t>
      </w:r>
      <w:proofErr w:type="gramStart"/>
      <w:r w:rsidRPr="009F46D2">
        <w:rPr>
          <w:rFonts w:ascii="Times New Roman" w:hAnsi="Times New Roman"/>
          <w:sz w:val="24"/>
          <w:szCs w:val="24"/>
        </w:rPr>
        <w:t>.р</w:t>
      </w:r>
      <w:proofErr w:type="gramEnd"/>
      <w:r w:rsidRPr="009F46D2">
        <w:rPr>
          <w:rFonts w:ascii="Times New Roman" w:hAnsi="Times New Roman"/>
          <w:sz w:val="24"/>
          <w:szCs w:val="24"/>
        </w:rPr>
        <w:t>ублей, из них:</w:t>
      </w:r>
    </w:p>
    <w:p w:rsidR="009F46D2" w:rsidRPr="009F46D2" w:rsidRDefault="009F46D2" w:rsidP="009F46D2">
      <w:pPr>
        <w:pStyle w:val="ConsNonformat"/>
        <w:widowControl/>
        <w:numPr>
          <w:ilvl w:val="0"/>
          <w:numId w:val="1"/>
        </w:numPr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Субсидии бюджетам сельских поселений на софинансирование капитальных вложений в объекты муниципальной собственности 13 582,00 тыс</w:t>
      </w:r>
      <w:proofErr w:type="gramStart"/>
      <w:r w:rsidRPr="009F46D2">
        <w:rPr>
          <w:rFonts w:ascii="Times New Roman" w:hAnsi="Times New Roman"/>
          <w:sz w:val="24"/>
          <w:szCs w:val="24"/>
        </w:rPr>
        <w:t>.р</w:t>
      </w:r>
      <w:proofErr w:type="gramEnd"/>
      <w:r w:rsidRPr="009F46D2">
        <w:rPr>
          <w:rFonts w:ascii="Times New Roman" w:hAnsi="Times New Roman"/>
          <w:sz w:val="24"/>
          <w:szCs w:val="24"/>
        </w:rPr>
        <w:t>уб.</w:t>
      </w:r>
    </w:p>
    <w:p w:rsidR="009F46D2" w:rsidRPr="009F46D2" w:rsidRDefault="009F46D2" w:rsidP="009F46D2">
      <w:pPr>
        <w:pStyle w:val="ConsNonformat"/>
        <w:widowControl/>
        <w:numPr>
          <w:ilvl w:val="0"/>
          <w:numId w:val="1"/>
        </w:numPr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1 357,8 тыс</w:t>
      </w:r>
      <w:proofErr w:type="gramStart"/>
      <w:r w:rsidRPr="009F46D2">
        <w:rPr>
          <w:rFonts w:ascii="Times New Roman" w:hAnsi="Times New Roman"/>
          <w:sz w:val="24"/>
          <w:szCs w:val="24"/>
        </w:rPr>
        <w:t>.р</w:t>
      </w:r>
      <w:proofErr w:type="gramEnd"/>
      <w:r w:rsidRPr="009F46D2">
        <w:rPr>
          <w:rFonts w:ascii="Times New Roman" w:hAnsi="Times New Roman"/>
          <w:sz w:val="24"/>
          <w:szCs w:val="24"/>
        </w:rPr>
        <w:t>уб.</w:t>
      </w:r>
    </w:p>
    <w:p w:rsidR="009F46D2" w:rsidRPr="009F46D2" w:rsidRDefault="009F46D2" w:rsidP="009F46D2">
      <w:pPr>
        <w:pStyle w:val="ConsNonformat"/>
        <w:widowControl/>
        <w:numPr>
          <w:ilvl w:val="0"/>
          <w:numId w:val="1"/>
        </w:numPr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Прочие субсидии бюджетам сельских поселений 7 403,8 тыс</w:t>
      </w:r>
      <w:proofErr w:type="gramStart"/>
      <w:r w:rsidRPr="009F46D2">
        <w:rPr>
          <w:rFonts w:ascii="Times New Roman" w:hAnsi="Times New Roman"/>
          <w:sz w:val="24"/>
          <w:szCs w:val="24"/>
        </w:rPr>
        <w:t>.р</w:t>
      </w:r>
      <w:proofErr w:type="gramEnd"/>
      <w:r w:rsidRPr="009F46D2">
        <w:rPr>
          <w:rFonts w:ascii="Times New Roman" w:hAnsi="Times New Roman"/>
          <w:sz w:val="24"/>
          <w:szCs w:val="24"/>
        </w:rPr>
        <w:t>уб.</w:t>
      </w:r>
    </w:p>
    <w:p w:rsidR="009F46D2" w:rsidRPr="009F46D2" w:rsidRDefault="009F46D2" w:rsidP="009F46D2">
      <w:pPr>
        <w:pStyle w:val="ConsNonformat"/>
        <w:widowControl/>
        <w:numPr>
          <w:ilvl w:val="0"/>
          <w:numId w:val="1"/>
        </w:numPr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Субвенции местным бюджетам на выполнение передаваемых полномочий субъектов Российской Федерации 1,0 тыс</w:t>
      </w:r>
      <w:proofErr w:type="gramStart"/>
      <w:r w:rsidRPr="009F46D2">
        <w:rPr>
          <w:rFonts w:ascii="Times New Roman" w:hAnsi="Times New Roman"/>
          <w:sz w:val="24"/>
          <w:szCs w:val="24"/>
        </w:rPr>
        <w:t>.р</w:t>
      </w:r>
      <w:proofErr w:type="gramEnd"/>
      <w:r w:rsidRPr="009F46D2"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pStyle w:val="ConsNonformat"/>
        <w:widowControl/>
        <w:numPr>
          <w:ilvl w:val="0"/>
          <w:numId w:val="1"/>
        </w:numPr>
        <w:ind w:right="-104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233,7 тыс</w:t>
      </w:r>
      <w:proofErr w:type="gramStart"/>
      <w:r w:rsidRPr="009F46D2">
        <w:rPr>
          <w:rFonts w:ascii="Times New Roman" w:hAnsi="Times New Roman"/>
          <w:sz w:val="24"/>
          <w:szCs w:val="24"/>
        </w:rPr>
        <w:t>.р</w:t>
      </w:r>
      <w:proofErr w:type="gramEnd"/>
      <w:r w:rsidRPr="009F46D2"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</w:p>
    <w:p w:rsidR="009F46D2" w:rsidRDefault="009F46D2" w:rsidP="009F46D2">
      <w:pPr>
        <w:pStyle w:val="ConsNonformat"/>
        <w:widowControl/>
        <w:ind w:right="-104"/>
        <w:jc w:val="center"/>
        <w:rPr>
          <w:rFonts w:ascii="Times New Roman" w:hAnsi="Times New Roman"/>
          <w:b/>
          <w:sz w:val="24"/>
          <w:szCs w:val="24"/>
        </w:rPr>
      </w:pPr>
      <w:r w:rsidRPr="009F46D2">
        <w:rPr>
          <w:rFonts w:ascii="Times New Roman" w:hAnsi="Times New Roman"/>
          <w:b/>
          <w:sz w:val="24"/>
          <w:szCs w:val="24"/>
        </w:rPr>
        <w:t>Расходы бюджета</w:t>
      </w:r>
    </w:p>
    <w:p w:rsidR="009F46D2" w:rsidRPr="009F46D2" w:rsidRDefault="009F46D2" w:rsidP="009F46D2">
      <w:pPr>
        <w:pStyle w:val="ConsNonformat"/>
        <w:widowControl/>
        <w:ind w:right="-104"/>
        <w:jc w:val="center"/>
        <w:rPr>
          <w:rFonts w:ascii="Times New Roman" w:hAnsi="Times New Roman"/>
          <w:b/>
          <w:sz w:val="24"/>
          <w:szCs w:val="24"/>
        </w:rPr>
      </w:pPr>
    </w:p>
    <w:p w:rsid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 xml:space="preserve">0103, </w:t>
      </w:r>
      <w:r w:rsidRPr="009F46D2">
        <w:rPr>
          <w:rFonts w:ascii="Times New Roman" w:hAnsi="Times New Roman"/>
          <w:b/>
          <w:i/>
          <w:sz w:val="24"/>
          <w:szCs w:val="24"/>
        </w:rPr>
        <w:t>0104 «Функционирование местных администраций и соответствующих аппаратов»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 на обеспечение деятельности аппарата администрации определен в сумме 8521,00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 расходуются по следующим статьям:</w:t>
      </w:r>
    </w:p>
    <w:p w:rsidR="009F46D2" w:rsidRDefault="009F46D2" w:rsidP="009F46D2">
      <w:pPr>
        <w:pStyle w:val="ConsNonformat"/>
        <w:widowControl/>
        <w:numPr>
          <w:ilvl w:val="0"/>
          <w:numId w:val="2"/>
        </w:num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труда и начисления</w:t>
      </w:r>
    </w:p>
    <w:p w:rsidR="009F46D2" w:rsidRDefault="009F46D2" w:rsidP="009F46D2">
      <w:pPr>
        <w:pStyle w:val="ConsNonformat"/>
        <w:widowControl/>
        <w:numPr>
          <w:ilvl w:val="0"/>
          <w:numId w:val="2"/>
        </w:num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Коммунальные услуги и услуги связи</w:t>
      </w:r>
    </w:p>
    <w:p w:rsidR="009F46D2" w:rsidRDefault="009F46D2" w:rsidP="009F46D2">
      <w:pPr>
        <w:pStyle w:val="ConsNonformat"/>
        <w:widowControl/>
        <w:numPr>
          <w:ilvl w:val="0"/>
          <w:numId w:val="2"/>
        </w:num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имущества</w:t>
      </w:r>
    </w:p>
    <w:p w:rsidR="009F46D2" w:rsidRDefault="009F46D2" w:rsidP="009F46D2">
      <w:pPr>
        <w:pStyle w:val="ConsNonformat"/>
        <w:widowControl/>
        <w:numPr>
          <w:ilvl w:val="0"/>
          <w:numId w:val="2"/>
        </w:numPr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работы, услуги, приобретение ОС и МЗ.</w:t>
      </w:r>
    </w:p>
    <w:p w:rsidR="009F46D2" w:rsidRP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</w:p>
    <w:p w:rsidR="009F46D2" w:rsidRPr="009F46D2" w:rsidRDefault="009F46D2" w:rsidP="009F46D2">
      <w:pPr>
        <w:pStyle w:val="ConsNonformat"/>
        <w:widowControl/>
        <w:ind w:right="-104"/>
        <w:jc w:val="both"/>
        <w:rPr>
          <w:rFonts w:ascii="Times New Roman" w:hAnsi="Times New Roman"/>
          <w:sz w:val="24"/>
          <w:szCs w:val="24"/>
        </w:rPr>
      </w:pPr>
    </w:p>
    <w:p w:rsidR="009F46D2" w:rsidRPr="009F46D2" w:rsidRDefault="009F46D2" w:rsidP="009F46D2">
      <w:pPr>
        <w:pStyle w:val="ConsNonformat"/>
        <w:widowControl/>
        <w:ind w:right="-104"/>
        <w:jc w:val="both"/>
        <w:rPr>
          <w:rFonts w:ascii="Times New Roman" w:eastAsia="BatangChe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0107 «Обеспечение проведения выборов и референдумов»</w:t>
      </w:r>
    </w:p>
    <w:p w:rsidR="009F46D2" w:rsidRDefault="009F46D2" w:rsidP="009F46D2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F46D2">
        <w:rPr>
          <w:rFonts w:ascii="Times New Roman" w:eastAsia="BatangChe" w:hAnsi="Times New Roman" w:cs="Times New Roman"/>
          <w:sz w:val="24"/>
          <w:szCs w:val="24"/>
        </w:rPr>
        <w:t xml:space="preserve">  Общий </w:t>
      </w:r>
      <w:r>
        <w:rPr>
          <w:rFonts w:ascii="Times New Roman" w:eastAsia="BatangChe" w:hAnsi="Times New Roman" w:cs="Times New Roman"/>
          <w:sz w:val="24"/>
          <w:szCs w:val="24"/>
        </w:rPr>
        <w:t>объем бюджетных ассигнований на обеспе6чение проведения выборов и референдумов определен в сумме 350,00 тыс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  <w:t xml:space="preserve"> </w:t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0111 «Резервный фонд»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ассигнования резервного фонда – 150,00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0113 «Другие общегосударственные вопросы»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D2">
        <w:rPr>
          <w:rFonts w:ascii="Times New Roman" w:hAnsi="Times New Roman"/>
          <w:sz w:val="24"/>
          <w:szCs w:val="24"/>
        </w:rPr>
        <w:t>Общий</w:t>
      </w:r>
      <w:r>
        <w:rPr>
          <w:rFonts w:ascii="Times New Roman" w:hAnsi="Times New Roman"/>
          <w:sz w:val="24"/>
          <w:szCs w:val="24"/>
        </w:rPr>
        <w:t xml:space="preserve"> объем бюджетных ассигнований на другие общегосударственные вопросы определен в сумме 175,00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0203 «Мобилизационная и вневойсковая подготовка»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сотрудника по первичному воинскому учету;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 на содержание определен в сумме 233,7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0309 «Защита населения и территории от ЧС, ГО» и 0310 «Обеспечение пожарной безопасности»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 составил 375,00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0400 «Национальная экономика»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ассигнования по данному разделу составляют </w:t>
      </w:r>
    </w:p>
    <w:p w:rsidR="009F46D2" w:rsidRDefault="009F46D2" w:rsidP="009F46D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Дорожное хозяйство – 5912,80 тыс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уб.</w:t>
      </w:r>
    </w:p>
    <w:p w:rsidR="009F46D2" w:rsidRDefault="009F46D2" w:rsidP="009F46D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Национальная экономика (МП и землеустройство) – 1000,00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уб</w:t>
      </w:r>
      <w:proofErr w:type="spellEnd"/>
    </w:p>
    <w:p w:rsidR="009F46D2" w:rsidRDefault="009F46D2" w:rsidP="009F46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>0500 «Жилищно-коммунальное хозяйство»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 распределены по следующим направлениям:</w:t>
      </w:r>
    </w:p>
    <w:p w:rsidR="009F46D2" w:rsidRDefault="009F46D2" w:rsidP="009F46D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Жилищное хозяйство – 4720,00 тыс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уб.</w:t>
      </w:r>
    </w:p>
    <w:p w:rsidR="009F46D2" w:rsidRDefault="009F46D2" w:rsidP="009F46D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Коммунальное хозяйство – 16550,00 тыс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уб.</w:t>
      </w:r>
    </w:p>
    <w:p w:rsidR="009F46D2" w:rsidRDefault="009F46D2" w:rsidP="009F46D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Благоустройство – 7451,00 тыс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 xml:space="preserve">0707 «Молодежная политика» </w:t>
      </w:r>
      <w:r>
        <w:rPr>
          <w:rFonts w:ascii="Times New Roman" w:hAnsi="Times New Roman"/>
          <w:sz w:val="24"/>
          <w:szCs w:val="24"/>
        </w:rPr>
        <w:t>в размере 50,00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 xml:space="preserve">0801 «Культура» (ДК и библиотека) – </w:t>
      </w:r>
      <w:r>
        <w:rPr>
          <w:rFonts w:ascii="Times New Roman" w:hAnsi="Times New Roman"/>
          <w:sz w:val="24"/>
          <w:szCs w:val="24"/>
        </w:rPr>
        <w:t>17362,2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6D2">
        <w:rPr>
          <w:rFonts w:ascii="Times New Roman" w:hAnsi="Times New Roman"/>
          <w:b/>
          <w:i/>
          <w:sz w:val="24"/>
          <w:szCs w:val="24"/>
        </w:rPr>
        <w:t xml:space="preserve">Раздел (подраздел) </w:t>
      </w:r>
      <w:r>
        <w:rPr>
          <w:rFonts w:ascii="Times New Roman" w:hAnsi="Times New Roman"/>
          <w:b/>
          <w:i/>
          <w:sz w:val="24"/>
          <w:szCs w:val="24"/>
        </w:rPr>
        <w:t xml:space="preserve">1001 «Пенсионное обеспечение» - </w:t>
      </w:r>
      <w:r>
        <w:rPr>
          <w:rFonts w:ascii="Times New Roman" w:hAnsi="Times New Roman"/>
          <w:sz w:val="24"/>
          <w:szCs w:val="24"/>
        </w:rPr>
        <w:t>673,2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публичных слушаний поступило предложение от жителя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Вишняковой Н.В. о выделении денежных средств на ремонт и покупку оборудования детской площадки по адресу ул.Комсомольская в </w:t>
      </w:r>
      <w:proofErr w:type="spellStart"/>
      <w:r>
        <w:rPr>
          <w:rFonts w:ascii="Times New Roman" w:hAnsi="Times New Roman"/>
          <w:sz w:val="24"/>
          <w:szCs w:val="24"/>
        </w:rPr>
        <w:t>п.Мшинская</w:t>
      </w:r>
      <w:proofErr w:type="spellEnd"/>
      <w:r>
        <w:rPr>
          <w:rFonts w:ascii="Times New Roman" w:hAnsi="Times New Roman"/>
          <w:sz w:val="24"/>
          <w:szCs w:val="24"/>
        </w:rPr>
        <w:t>. Глава администрации Кандыба Ю.В. ответил, что деньги на вышеуказанные мероприятия в бюджете на 2018 год предусмотрены.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поставленные вопросы глава поселения Мшинского СП Алексеев В.В., глава администрации Мшинского СП Кандыба Ю.В. дали аргументированные ответы.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Участники публичных слушаний приняли к сведению проект бюджета Мшинского сельского поселения на очередной 2018 год и плановый период 2019-2020 гг.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 бюджета Мшинского сельского поселения на очередной 2018 год и плановый период 2019-2020 гг. в соответствии с действующим законодательством, будет направлен на рассмотрение, на ближайшее заседание Совета депутатов Мшинского сельского поселения.</w:t>
      </w:r>
    </w:p>
    <w:p w:rsidR="009F46D2" w:rsidRDefault="009F46D2" w:rsidP="009F4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6D2" w:rsidRDefault="009F46D2" w:rsidP="009F46D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Председательствующий______________________________В.В.Алексеев</w:t>
      </w:r>
      <w:proofErr w:type="spellEnd"/>
    </w:p>
    <w:p w:rsidR="009F46D2" w:rsidRPr="009F46D2" w:rsidRDefault="009F46D2" w:rsidP="009F46D2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Секретарь__________________________________________В.В.Гладышева</w:t>
      </w:r>
    </w:p>
    <w:p w:rsidR="009F46D2" w:rsidRPr="009F46D2" w:rsidRDefault="009F46D2" w:rsidP="009F46D2">
      <w:pPr>
        <w:spacing w:after="0"/>
        <w:ind w:firstLine="709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9F46D2" w:rsidRPr="009F46D2" w:rsidRDefault="009F46D2" w:rsidP="009F46D2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9F46D2" w:rsidRPr="009F46D2" w:rsidSect="009F46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2F1"/>
    <w:multiLevelType w:val="hybridMultilevel"/>
    <w:tmpl w:val="416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59FE"/>
    <w:multiLevelType w:val="hybridMultilevel"/>
    <w:tmpl w:val="491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25C18"/>
    <w:multiLevelType w:val="hybridMultilevel"/>
    <w:tmpl w:val="AC5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4674F"/>
    <w:multiLevelType w:val="hybridMultilevel"/>
    <w:tmpl w:val="33EC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6D2"/>
    <w:rsid w:val="004F4D05"/>
    <w:rsid w:val="005071A2"/>
    <w:rsid w:val="005165E3"/>
    <w:rsid w:val="006C3E4C"/>
    <w:rsid w:val="008970DD"/>
    <w:rsid w:val="009F46D2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4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F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1213</Words>
  <Characters>6920</Characters>
  <Application>Microsoft Office Word</Application>
  <DocSecurity>0</DocSecurity>
  <Lines>57</Lines>
  <Paragraphs>16</Paragraphs>
  <ScaleCrop>false</ScaleCrop>
  <Company>DG Win&amp;Soft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2017-12-13T14:01:00Z</dcterms:created>
  <dcterms:modified xsi:type="dcterms:W3CDTF">2017-12-13T15:47:00Z</dcterms:modified>
</cp:coreProperties>
</file>