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85" w:rsidRPr="00EB118F" w:rsidRDefault="00DF5585" w:rsidP="00DF5585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85" w:rsidRDefault="00DF5585" w:rsidP="00DF5585">
      <w:pPr>
        <w:ind w:left="284"/>
        <w:jc w:val="center"/>
        <w:rPr>
          <w:rFonts w:ascii="Arial Narrow" w:hAnsi="Arial Narrow"/>
        </w:rPr>
      </w:pP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ЛЕНИНГРАДСКАЯ ОБЛАСТЬ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ЛУЖСКИЙ МУНИЦИПАЛЬНЫЙ РАЙОН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DF5585" w:rsidRPr="00DF5585" w:rsidRDefault="00DF5585" w:rsidP="00DF5585">
      <w:pPr>
        <w:ind w:left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533" w:line="240" w:lineRule="exact"/>
        <w:ind w:right="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DF5585" w:rsidRPr="00DF5585" w:rsidRDefault="00DF5585" w:rsidP="00DF5585">
      <w:pPr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от 15 июля 2021 года                                        № </w:t>
      </w:r>
      <w:r w:rsidR="003E75BA">
        <w:rPr>
          <w:rFonts w:ascii="Times New Roman" w:eastAsiaTheme="minorEastAsia" w:hAnsi="Times New Roman" w:cs="Times New Roman"/>
          <w:sz w:val="28"/>
          <w:szCs w:val="28"/>
        </w:rPr>
        <w:t>183</w:t>
      </w:r>
    </w:p>
    <w:p w:rsidR="00DF5585" w:rsidRPr="00DF5585" w:rsidRDefault="00DF5585" w:rsidP="00DF5585">
      <w:pPr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240" w:line="274" w:lineRule="exact"/>
        <w:ind w:right="5260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Об утверждении перечня мероприятий на 2022 год</w:t>
      </w:r>
    </w:p>
    <w:p w:rsidR="00DF5585" w:rsidRPr="00DF5585" w:rsidRDefault="00DF5585" w:rsidP="00DF5585">
      <w:pPr>
        <w:spacing w:after="240" w:line="274" w:lineRule="exact"/>
        <w:ind w:right="5260"/>
        <w:jc w:val="both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24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п. 2.7. постановления Правительства Ленинградской области </w:t>
      </w:r>
      <w:r w:rsidRPr="00DF5585">
        <w:rPr>
          <w:rFonts w:ascii="Times New Roman" w:hAnsi="Times New Roman" w:cs="Times New Roman"/>
          <w:sz w:val="28"/>
          <w:szCs w:val="28"/>
        </w:rPr>
        <w:t>от 20.07.2016 № 257 «Об утверждении Правил предоставления субсидий местным бюджетам из областного бюджета Ленинградской области»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, приложением 3 Порядка предоставления и распределения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значения, утвержденного Постановлением Правительства Ленинградской области от 14.11.2013 № 399 «Об утверждении государственной программы Ленинградской области «Устойчивое общественное развитие в Ленинградской области» </w:t>
      </w:r>
      <w:r w:rsidRPr="00DF5585">
        <w:rPr>
          <w:rFonts w:ascii="Times New Roman" w:hAnsi="Times New Roman" w:cs="Times New Roman"/>
          <w:sz w:val="28"/>
          <w:szCs w:val="28"/>
        </w:rPr>
        <w:t>администрация Мшинского сельского поселения Лужского муниципального района Ленинградской области ПОСТАНОВЛЯЕТ:</w:t>
      </w:r>
    </w:p>
    <w:p w:rsidR="00DF5585" w:rsidRPr="00DF5585" w:rsidRDefault="00DF5585" w:rsidP="00DF5585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585">
        <w:rPr>
          <w:rFonts w:ascii="Times New Roman" w:hAnsi="Times New Roman"/>
          <w:sz w:val="28"/>
          <w:szCs w:val="28"/>
        </w:rPr>
        <w:t>Утвердить перечень мероприятий на 2022 год согласно приложению к настоящему постановлению.</w:t>
      </w:r>
    </w:p>
    <w:p w:rsidR="00DF5585" w:rsidRPr="00DF5585" w:rsidRDefault="00DF5585" w:rsidP="00DF5585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2.</w:t>
      </w:r>
      <w:r w:rsidRPr="00DF5585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размещению на официальном сайте Мшинского сельского поселения «мшинское.рф».</w:t>
      </w:r>
    </w:p>
    <w:p w:rsidR="00DF5585" w:rsidRPr="00DF5585" w:rsidRDefault="00DF5585" w:rsidP="00DF5585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3.</w:t>
      </w:r>
      <w:r w:rsidRPr="00DF558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DF5585" w:rsidRPr="00DF5585" w:rsidRDefault="00DF5585" w:rsidP="00DF5585">
      <w:pPr>
        <w:tabs>
          <w:tab w:val="left" w:pos="870"/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4.</w:t>
      </w:r>
      <w:r w:rsidRPr="00DF558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5585" w:rsidRPr="00DF5585" w:rsidRDefault="00DF5585" w:rsidP="00DF5585">
      <w:pPr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5585" w:rsidRDefault="00DF5585" w:rsidP="00DF5585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Глава администрации</w:t>
      </w:r>
    </w:p>
    <w:p w:rsidR="005E46B7" w:rsidRPr="00DF5585" w:rsidRDefault="00DF5585" w:rsidP="00DF5585">
      <w:pPr>
        <w:spacing w:line="278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5E46B7" w:rsidRPr="00DF5585" w:rsidSect="005E46B7">
          <w:pgSz w:w="11900" w:h="16840"/>
          <w:pgMar w:top="567" w:right="560" w:bottom="1260" w:left="1418" w:header="0" w:footer="3" w:gutter="0"/>
          <w:cols w:space="720"/>
          <w:noEndnote/>
          <w:docGrid w:linePitch="360"/>
        </w:sect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Мшинского сельского поселения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  <w:t>О.А. Медведева</w:t>
      </w:r>
    </w:p>
    <w:p w:rsidR="00E151DE" w:rsidRDefault="005E46B7" w:rsidP="005E46B7">
      <w:pPr>
        <w:autoSpaceDE w:val="0"/>
        <w:autoSpaceDN w:val="0"/>
        <w:adjustRightInd w:val="0"/>
        <w:ind w:left="779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E46B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5E46B7" w:rsidRPr="005E46B7" w:rsidRDefault="005E46B7" w:rsidP="005E46B7">
      <w:pPr>
        <w:autoSpaceDE w:val="0"/>
        <w:autoSpaceDN w:val="0"/>
        <w:adjustRightInd w:val="0"/>
        <w:ind w:left="779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E46B7">
        <w:rPr>
          <w:rFonts w:ascii="Times New Roman" w:eastAsia="Times New Roman" w:hAnsi="Times New Roman" w:cs="Times New Roman"/>
          <w:color w:val="auto"/>
          <w:lang w:bidi="ar-SA"/>
        </w:rPr>
        <w:t xml:space="preserve"> к постановлению от </w:t>
      </w:r>
      <w:r w:rsidR="00E151DE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DF5585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151DE">
        <w:rPr>
          <w:rFonts w:ascii="Times New Roman" w:eastAsia="Times New Roman" w:hAnsi="Times New Roman" w:cs="Times New Roman"/>
          <w:color w:val="auto"/>
          <w:lang w:bidi="ar-SA"/>
        </w:rPr>
        <w:t>.07.2021</w:t>
      </w:r>
      <w:r w:rsidRPr="005E46B7">
        <w:rPr>
          <w:rFonts w:ascii="Times New Roman" w:eastAsia="Times New Roman" w:hAnsi="Times New Roman" w:cs="Times New Roman"/>
          <w:color w:val="auto"/>
          <w:lang w:bidi="ar-SA"/>
        </w:rPr>
        <w:t xml:space="preserve">  №</w:t>
      </w:r>
      <w:r w:rsidR="003E75BA">
        <w:rPr>
          <w:rFonts w:ascii="Times New Roman" w:eastAsia="Times New Roman" w:hAnsi="Times New Roman" w:cs="Times New Roman"/>
          <w:color w:val="auto"/>
          <w:lang w:bidi="ar-SA"/>
        </w:rPr>
        <w:t xml:space="preserve"> 183</w:t>
      </w:r>
      <w:r w:rsidRPr="005E46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E46B7" w:rsidRPr="00FE71DE" w:rsidRDefault="005E46B7" w:rsidP="005E46B7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F5EC8" w:rsidRDefault="00CF5EC8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46B7" w:rsidRPr="00FE71DE" w:rsidRDefault="005E46B7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>Перечень</w:t>
      </w:r>
      <w:r w:rsidR="00CF5EC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>мероприятий на 202</w:t>
      </w:r>
      <w:r w:rsidR="00E151DE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5E46B7" w:rsidRPr="005E46B7" w:rsidRDefault="005E46B7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7"/>
        <w:tblW w:w="15950" w:type="dxa"/>
        <w:tblLayout w:type="fixed"/>
        <w:tblLook w:val="04A0"/>
      </w:tblPr>
      <w:tblGrid>
        <w:gridCol w:w="675"/>
        <w:gridCol w:w="7938"/>
        <w:gridCol w:w="1560"/>
        <w:gridCol w:w="1417"/>
        <w:gridCol w:w="1418"/>
        <w:gridCol w:w="1417"/>
        <w:gridCol w:w="1525"/>
      </w:tblGrid>
      <w:tr w:rsidR="005E46B7" w:rsidRPr="005E46B7" w:rsidTr="00E151DE">
        <w:trPr>
          <w:trHeight w:val="645"/>
        </w:trPr>
        <w:tc>
          <w:tcPr>
            <w:tcW w:w="675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>
              <w:t>№ пп</w:t>
            </w:r>
            <w:r>
              <w:br/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Срок реализации (год завершения)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Доля софинансирования (%)</w:t>
            </w:r>
          </w:p>
        </w:tc>
        <w:tc>
          <w:tcPr>
            <w:tcW w:w="4360" w:type="dxa"/>
            <w:gridSpan w:val="3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Объем средств (стоимость реализации проекта, рублей)</w:t>
            </w:r>
          </w:p>
        </w:tc>
      </w:tr>
      <w:tr w:rsidR="00E151DE" w:rsidRPr="005E46B7" w:rsidTr="00E151DE">
        <w:trPr>
          <w:trHeight w:val="603"/>
        </w:trPr>
        <w:tc>
          <w:tcPr>
            <w:tcW w:w="675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7938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560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417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418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за счет средств ОБ</w:t>
            </w:r>
          </w:p>
        </w:tc>
        <w:tc>
          <w:tcPr>
            <w:tcW w:w="1525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за счет средств МБ</w:t>
            </w:r>
          </w:p>
        </w:tc>
      </w:tr>
      <w:tr w:rsidR="00D64DE4" w:rsidRPr="005E46B7" w:rsidTr="006A5903">
        <w:trPr>
          <w:trHeight w:val="612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 w:rsidRPr="005E46B7">
              <w:t>1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D64DE4" w:rsidP="00DF5585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Текущий ремонт воинского захоронения Великой от</w:t>
            </w:r>
            <w:r>
              <w:rPr>
                <w:rFonts w:ascii="Times New Roman" w:hAnsi="Times New Roman" w:cs="Times New Roman"/>
              </w:rPr>
              <w:t>е</w:t>
            </w:r>
            <w:r w:rsidRPr="00DF5585">
              <w:rPr>
                <w:rFonts w:ascii="Times New Roman" w:hAnsi="Times New Roman" w:cs="Times New Roman"/>
              </w:rPr>
              <w:t>чественной войны</w:t>
            </w:r>
            <w:r>
              <w:rPr>
                <w:rFonts w:ascii="Times New Roman" w:hAnsi="Times New Roman" w:cs="Times New Roman"/>
              </w:rPr>
              <w:t xml:space="preserve"> (включая благоустройство прилегающей территории)</w:t>
            </w:r>
            <w:r w:rsidR="00FD0216">
              <w:rPr>
                <w:rFonts w:ascii="Times New Roman" w:hAnsi="Times New Roman" w:cs="Times New Roman"/>
              </w:rPr>
              <w:t xml:space="preserve"> по адресу: Ленинградская область, Лужский район, п. Мшинская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F64DB9" w:rsidP="00107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736 842,1</w:t>
            </w:r>
            <w:r w:rsidR="001071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D64DE4" w:rsidP="00D64DE4">
            <w:pPr>
              <w:jc w:val="center"/>
              <w:rPr>
                <w:rFonts w:ascii="Times New Roman" w:hAnsi="Times New Roman" w:cs="Times New Roman"/>
              </w:rPr>
            </w:pPr>
            <w:r w:rsidRPr="00D64DE4">
              <w:rPr>
                <w:rFonts w:ascii="Times New Roman" w:hAnsi="Times New Roman" w:cs="Times New Roman"/>
              </w:rPr>
              <w:t>700</w:t>
            </w:r>
            <w:r w:rsidR="00F64DB9">
              <w:rPr>
                <w:rFonts w:ascii="Times New Roman" w:hAnsi="Times New Roman" w:cs="Times New Roman"/>
              </w:rPr>
              <w:t xml:space="preserve"> 000</w:t>
            </w:r>
            <w:r w:rsidRPr="00D64D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F64DB9" w:rsidP="00F6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36842,10</w:t>
            </w:r>
          </w:p>
        </w:tc>
      </w:tr>
      <w:tr w:rsidR="00D64DE4" w:rsidRPr="005E46B7" w:rsidTr="006A5903">
        <w:trPr>
          <w:trHeight w:val="1076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 w:rsidRPr="005E46B7">
              <w:t>2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Оборудование детской игровой площадки на земельном участке, государственная собственность на который не разграничена, по адресу: Ленинградская область, Лужский район, д. Пехенец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D64DE4" w:rsidP="00F64DB9">
            <w:pPr>
              <w:jc w:val="center"/>
              <w:rPr>
                <w:rFonts w:ascii="Times New Roman" w:hAnsi="Times New Roman" w:cs="Times New Roman"/>
              </w:rPr>
            </w:pPr>
            <w:r w:rsidRPr="00D64DE4">
              <w:rPr>
                <w:rFonts w:ascii="Times New Roman" w:hAnsi="Times New Roman" w:cs="Times New Roman"/>
              </w:rPr>
              <w:t>315</w:t>
            </w:r>
            <w:r w:rsidR="00F64DB9">
              <w:rPr>
                <w:rFonts w:ascii="Times New Roman" w:hAnsi="Times New Roman" w:cs="Times New Roman"/>
              </w:rPr>
              <w:t xml:space="preserve"> 789,47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D64DE4" w:rsidP="00D64DE4">
            <w:pPr>
              <w:jc w:val="center"/>
              <w:rPr>
                <w:rFonts w:ascii="Times New Roman" w:hAnsi="Times New Roman" w:cs="Times New Roman"/>
              </w:rPr>
            </w:pPr>
            <w:r w:rsidRPr="00D64DE4">
              <w:rPr>
                <w:rFonts w:ascii="Times New Roman" w:hAnsi="Times New Roman" w:cs="Times New Roman"/>
              </w:rPr>
              <w:t>300</w:t>
            </w:r>
            <w:r w:rsidR="00F64DB9">
              <w:rPr>
                <w:rFonts w:ascii="Times New Roman" w:hAnsi="Times New Roman" w:cs="Times New Roman"/>
              </w:rPr>
              <w:t xml:space="preserve"> 000</w:t>
            </w:r>
            <w:r w:rsidRPr="00D64D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F64DB9" w:rsidP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15 789,47</w:t>
            </w:r>
          </w:p>
        </w:tc>
      </w:tr>
      <w:tr w:rsidR="00D64DE4" w:rsidRPr="005E46B7" w:rsidTr="006A5903">
        <w:trPr>
          <w:trHeight w:val="1076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>
              <w:t>3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мультимедийного оборудования для Пехенецкой сельской библиотеки</w:t>
            </w:r>
            <w:r w:rsidR="00FD0216">
              <w:rPr>
                <w:rFonts w:ascii="Times New Roman" w:hAnsi="Times New Roman" w:cs="Times New Roman"/>
              </w:rPr>
              <w:t xml:space="preserve"> </w:t>
            </w:r>
            <w:r w:rsidR="00FD0216" w:rsidRPr="00DF5585">
              <w:rPr>
                <w:rFonts w:ascii="Times New Roman" w:hAnsi="Times New Roman" w:cs="Times New Roman"/>
              </w:rPr>
              <w:t>по адресу: Ленинградская область, Лужский район, д. Пехенец</w:t>
            </w:r>
            <w:r w:rsidR="001071E0">
              <w:rPr>
                <w:rFonts w:ascii="Times New Roman" w:hAnsi="Times New Roman" w:cs="Times New Roman"/>
              </w:rPr>
              <w:t xml:space="preserve">, ул. Молодежная, д. 1А 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F64DB9" w:rsidP="00107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210 526,3</w:t>
            </w:r>
            <w:r w:rsidR="001071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D64DE4" w:rsidP="00D64DE4">
            <w:pPr>
              <w:jc w:val="center"/>
              <w:rPr>
                <w:rFonts w:ascii="Times New Roman" w:hAnsi="Times New Roman" w:cs="Times New Roman"/>
              </w:rPr>
            </w:pPr>
            <w:r w:rsidRPr="00D64DE4">
              <w:rPr>
                <w:rFonts w:ascii="Times New Roman" w:hAnsi="Times New Roman" w:cs="Times New Roman"/>
              </w:rPr>
              <w:t>200</w:t>
            </w:r>
            <w:r w:rsidR="00F64DB9">
              <w:rPr>
                <w:rFonts w:ascii="Times New Roman" w:hAnsi="Times New Roman" w:cs="Times New Roman"/>
              </w:rPr>
              <w:t xml:space="preserve"> 000</w:t>
            </w:r>
            <w:r w:rsidRPr="00D64DE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F64DB9" w:rsidP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10 526,31</w:t>
            </w:r>
          </w:p>
        </w:tc>
      </w:tr>
    </w:tbl>
    <w:p w:rsidR="005E46B7" w:rsidRDefault="005E46B7">
      <w:pPr>
        <w:pStyle w:val="20"/>
        <w:shd w:val="clear" w:color="auto" w:fill="auto"/>
        <w:spacing w:after="0" w:line="278" w:lineRule="exact"/>
        <w:jc w:val="left"/>
      </w:pPr>
    </w:p>
    <w:sectPr w:rsidR="005E46B7" w:rsidSect="005E46B7">
      <w:pgSz w:w="16840" w:h="11900" w:orient="landscape"/>
      <w:pgMar w:top="993" w:right="538" w:bottom="56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0DD" w:rsidRDefault="00C970DD" w:rsidP="00C02903">
      <w:r>
        <w:separator/>
      </w:r>
    </w:p>
  </w:endnote>
  <w:endnote w:type="continuationSeparator" w:id="0">
    <w:p w:rsidR="00C970DD" w:rsidRDefault="00C970DD" w:rsidP="00C0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0DD" w:rsidRDefault="00C970DD"/>
  </w:footnote>
  <w:footnote w:type="continuationSeparator" w:id="0">
    <w:p w:rsidR="00C970DD" w:rsidRDefault="00C970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903"/>
    <w:rsid w:val="00034764"/>
    <w:rsid w:val="00096D18"/>
    <w:rsid w:val="0009757C"/>
    <w:rsid w:val="001071E0"/>
    <w:rsid w:val="0013390D"/>
    <w:rsid w:val="001E4179"/>
    <w:rsid w:val="00286139"/>
    <w:rsid w:val="003E75BA"/>
    <w:rsid w:val="003F1C60"/>
    <w:rsid w:val="00415CFB"/>
    <w:rsid w:val="00446190"/>
    <w:rsid w:val="004C1509"/>
    <w:rsid w:val="0057215F"/>
    <w:rsid w:val="00581B20"/>
    <w:rsid w:val="005E46B7"/>
    <w:rsid w:val="005F4145"/>
    <w:rsid w:val="00632795"/>
    <w:rsid w:val="0063778D"/>
    <w:rsid w:val="00652CA3"/>
    <w:rsid w:val="006F04DE"/>
    <w:rsid w:val="00721CCE"/>
    <w:rsid w:val="0078175E"/>
    <w:rsid w:val="007B6A12"/>
    <w:rsid w:val="00852730"/>
    <w:rsid w:val="0089280E"/>
    <w:rsid w:val="008F0D47"/>
    <w:rsid w:val="008F4A02"/>
    <w:rsid w:val="00911B6B"/>
    <w:rsid w:val="0092521A"/>
    <w:rsid w:val="009A1EFF"/>
    <w:rsid w:val="009E79E8"/>
    <w:rsid w:val="00A1577F"/>
    <w:rsid w:val="00A245FA"/>
    <w:rsid w:val="00AC0C60"/>
    <w:rsid w:val="00AC4592"/>
    <w:rsid w:val="00B30590"/>
    <w:rsid w:val="00B41B42"/>
    <w:rsid w:val="00BA0CD5"/>
    <w:rsid w:val="00BD1FE3"/>
    <w:rsid w:val="00C02903"/>
    <w:rsid w:val="00C22395"/>
    <w:rsid w:val="00C970DD"/>
    <w:rsid w:val="00CA27C6"/>
    <w:rsid w:val="00CF19E1"/>
    <w:rsid w:val="00CF5EC8"/>
    <w:rsid w:val="00D548A0"/>
    <w:rsid w:val="00D64DE4"/>
    <w:rsid w:val="00DD72F4"/>
    <w:rsid w:val="00DF5585"/>
    <w:rsid w:val="00E151DE"/>
    <w:rsid w:val="00E176E5"/>
    <w:rsid w:val="00E51B32"/>
    <w:rsid w:val="00E634B5"/>
    <w:rsid w:val="00E65FC8"/>
    <w:rsid w:val="00EF329E"/>
    <w:rsid w:val="00F13867"/>
    <w:rsid w:val="00F14189"/>
    <w:rsid w:val="00F40199"/>
    <w:rsid w:val="00F64DB9"/>
    <w:rsid w:val="00FB2011"/>
    <w:rsid w:val="00FC1D9E"/>
    <w:rsid w:val="00FD0216"/>
    <w:rsid w:val="00FD08FA"/>
    <w:rsid w:val="00FE71DE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9</cp:revision>
  <cp:lastPrinted>2021-07-15T13:22:00Z</cp:lastPrinted>
  <dcterms:created xsi:type="dcterms:W3CDTF">2021-07-15T08:57:00Z</dcterms:created>
  <dcterms:modified xsi:type="dcterms:W3CDTF">2021-07-16T05:50:00Z</dcterms:modified>
</cp:coreProperties>
</file>