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8C" w:rsidRPr="009A0D50" w:rsidRDefault="00D4458C" w:rsidP="00D4458C">
      <w:pPr>
        <w:spacing w:after="0"/>
        <w:ind w:left="284"/>
        <w:jc w:val="center"/>
        <w:rPr>
          <w:rFonts w:ascii="Times New Roman" w:hAnsi="Times New Roman"/>
          <w:noProof/>
          <w:sz w:val="32"/>
          <w:szCs w:val="32"/>
        </w:rPr>
      </w:pPr>
      <w:r w:rsidRPr="009A0D50">
        <w:rPr>
          <w:rFonts w:ascii="Times New Roman" w:hAnsi="Times New Roman"/>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D4458C" w:rsidRPr="009A0D50" w:rsidRDefault="00D4458C" w:rsidP="00D4458C">
      <w:pPr>
        <w:spacing w:after="0"/>
        <w:ind w:left="284"/>
        <w:jc w:val="center"/>
        <w:rPr>
          <w:rFonts w:ascii="Times New Roman" w:hAnsi="Times New Roman"/>
        </w:rPr>
      </w:pPr>
    </w:p>
    <w:p w:rsidR="00D4458C" w:rsidRPr="009A0D50" w:rsidRDefault="00D4458C" w:rsidP="00D4458C">
      <w:pPr>
        <w:spacing w:after="0"/>
        <w:ind w:left="284"/>
        <w:jc w:val="center"/>
        <w:rPr>
          <w:rFonts w:ascii="Times New Roman" w:hAnsi="Times New Roman"/>
        </w:rPr>
      </w:pPr>
      <w:r w:rsidRPr="009A0D50">
        <w:rPr>
          <w:rFonts w:ascii="Times New Roman" w:hAnsi="Times New Roman"/>
        </w:rPr>
        <w:t>ЛЕНИНГРАДСКАЯ ОБЛАСТЬ</w:t>
      </w:r>
    </w:p>
    <w:p w:rsidR="00D4458C" w:rsidRPr="009A0D50" w:rsidRDefault="00D4458C" w:rsidP="00D4458C">
      <w:pPr>
        <w:spacing w:after="0"/>
        <w:ind w:left="284"/>
        <w:jc w:val="center"/>
        <w:rPr>
          <w:rFonts w:ascii="Times New Roman" w:hAnsi="Times New Roman"/>
        </w:rPr>
      </w:pPr>
      <w:r w:rsidRPr="009A0D50">
        <w:rPr>
          <w:rFonts w:ascii="Times New Roman" w:hAnsi="Times New Roman"/>
        </w:rPr>
        <w:t>ЛУЖСКИЙ МУНИЦИПАЛЬНЫЙ РАЙОН</w:t>
      </w:r>
    </w:p>
    <w:p w:rsidR="00D4458C" w:rsidRPr="009A0D50" w:rsidRDefault="00D4458C" w:rsidP="00D4458C">
      <w:pPr>
        <w:spacing w:after="0"/>
        <w:ind w:left="284"/>
        <w:jc w:val="center"/>
        <w:rPr>
          <w:rFonts w:ascii="Times New Roman" w:hAnsi="Times New Roman"/>
          <w:sz w:val="28"/>
          <w:szCs w:val="28"/>
        </w:rPr>
      </w:pPr>
      <w:r w:rsidRPr="009A0D50">
        <w:rPr>
          <w:rFonts w:ascii="Times New Roman" w:hAnsi="Times New Roman"/>
          <w:sz w:val="28"/>
          <w:szCs w:val="28"/>
        </w:rPr>
        <w:t>АДМИНИСТРАЦИЯ</w:t>
      </w:r>
    </w:p>
    <w:p w:rsidR="00D4458C" w:rsidRPr="009A0D50" w:rsidRDefault="00D4458C" w:rsidP="00D4458C">
      <w:pPr>
        <w:spacing w:after="0"/>
        <w:ind w:left="284"/>
        <w:jc w:val="center"/>
        <w:rPr>
          <w:rFonts w:ascii="Times New Roman" w:hAnsi="Times New Roman"/>
          <w:sz w:val="28"/>
          <w:szCs w:val="28"/>
        </w:rPr>
      </w:pPr>
      <w:r w:rsidRPr="009A0D50">
        <w:rPr>
          <w:rFonts w:ascii="Times New Roman" w:hAnsi="Times New Roman"/>
          <w:sz w:val="28"/>
          <w:szCs w:val="28"/>
        </w:rPr>
        <w:t>МШИНСКОГО СЕЛЬСКОГО ПОСЕЛЕНИЯ</w:t>
      </w:r>
    </w:p>
    <w:p w:rsidR="00D4458C" w:rsidRPr="009A0D50" w:rsidRDefault="00D4458C" w:rsidP="00D4458C">
      <w:pPr>
        <w:spacing w:after="0"/>
        <w:ind w:left="284"/>
        <w:jc w:val="center"/>
        <w:rPr>
          <w:rFonts w:ascii="Times New Roman" w:hAnsi="Times New Roman"/>
          <w:b/>
          <w:sz w:val="40"/>
          <w:szCs w:val="40"/>
        </w:rPr>
      </w:pPr>
      <w:r w:rsidRPr="009A0D50">
        <w:rPr>
          <w:rFonts w:ascii="Times New Roman" w:hAnsi="Times New Roman"/>
          <w:b/>
          <w:sz w:val="36"/>
          <w:szCs w:val="36"/>
        </w:rPr>
        <w:t>ПОСТАНОВЛЕНИЕ</w:t>
      </w:r>
    </w:p>
    <w:p w:rsidR="00D4458C" w:rsidRPr="00B622BD" w:rsidRDefault="00D4458C" w:rsidP="00D4458C">
      <w:pPr>
        <w:rPr>
          <w:rFonts w:ascii="Times New Roman" w:hAnsi="Times New Roman"/>
          <w:b/>
          <w:sz w:val="24"/>
          <w:szCs w:val="24"/>
        </w:rPr>
      </w:pPr>
      <w:r w:rsidRPr="00B622BD">
        <w:rPr>
          <w:rFonts w:ascii="Times New Roman" w:hAnsi="Times New Roman"/>
          <w:b/>
          <w:sz w:val="24"/>
          <w:szCs w:val="24"/>
        </w:rPr>
        <w:t xml:space="preserve">От 20 марта 2023 года     </w:t>
      </w:r>
      <w:r w:rsidRPr="00B622BD">
        <w:rPr>
          <w:rFonts w:ascii="Times New Roman" w:hAnsi="Times New Roman"/>
          <w:b/>
          <w:sz w:val="24"/>
          <w:szCs w:val="24"/>
        </w:rPr>
        <w:tab/>
      </w:r>
      <w:r w:rsidRPr="00B622BD">
        <w:rPr>
          <w:rFonts w:ascii="Times New Roman" w:hAnsi="Times New Roman"/>
          <w:b/>
          <w:sz w:val="24"/>
          <w:szCs w:val="24"/>
        </w:rPr>
        <w:tab/>
      </w:r>
      <w:r w:rsidRPr="00B622BD">
        <w:rPr>
          <w:rFonts w:ascii="Times New Roman" w:hAnsi="Times New Roman"/>
          <w:b/>
          <w:sz w:val="24"/>
          <w:szCs w:val="24"/>
        </w:rPr>
        <w:tab/>
        <w:t xml:space="preserve"> №   74/о                                         </w:t>
      </w:r>
    </w:p>
    <w:p w:rsidR="00D4458C" w:rsidRPr="009A0D50" w:rsidRDefault="00D4458C" w:rsidP="00D4458C">
      <w:pPr>
        <w:spacing w:after="0" w:line="240" w:lineRule="auto"/>
        <w:ind w:right="2268"/>
        <w:jc w:val="both"/>
        <w:rPr>
          <w:rFonts w:ascii="Times New Roman" w:hAnsi="Times New Roman"/>
          <w:b/>
          <w:i/>
          <w:sz w:val="24"/>
          <w:szCs w:val="24"/>
        </w:rPr>
      </w:pPr>
      <w:r>
        <w:rPr>
          <w:rFonts w:ascii="Times New Roman" w:hAnsi="Times New Roman"/>
          <w:b/>
          <w:i/>
          <w:sz w:val="24"/>
          <w:szCs w:val="24"/>
        </w:rPr>
        <w:t>«</w:t>
      </w:r>
      <w:r w:rsidRPr="009A0D50">
        <w:rPr>
          <w:rFonts w:ascii="Times New Roman" w:hAnsi="Times New Roman"/>
          <w:b/>
          <w:i/>
          <w:sz w:val="24"/>
          <w:szCs w:val="24"/>
        </w:rPr>
        <w:t xml:space="preserve">Об утверждении Порядка </w:t>
      </w:r>
      <w:r>
        <w:rPr>
          <w:rFonts w:ascii="Times New Roman" w:hAnsi="Times New Roman"/>
          <w:b/>
          <w:i/>
          <w:sz w:val="24"/>
          <w:szCs w:val="24"/>
        </w:rPr>
        <w:t>составления и утверждения отчета о результатах деятельности муниципальных учреждений Мшинского сельского поселения Лужского муниципального района Ленинградской области и об использовании закрепленного за ними имущества»</w:t>
      </w:r>
    </w:p>
    <w:p w:rsidR="00D4458C" w:rsidRDefault="00D4458C" w:rsidP="00D4458C">
      <w:pPr>
        <w:ind w:firstLine="709"/>
        <w:jc w:val="both"/>
        <w:rPr>
          <w:rFonts w:ascii="Times New Roman" w:hAnsi="Times New Roman"/>
          <w:sz w:val="24"/>
          <w:szCs w:val="24"/>
        </w:rPr>
      </w:pPr>
    </w:p>
    <w:p w:rsidR="00D4458C" w:rsidRPr="004C2509" w:rsidRDefault="00D4458C" w:rsidP="00D4458C">
      <w:pPr>
        <w:ind w:firstLine="709"/>
        <w:jc w:val="both"/>
        <w:rPr>
          <w:rFonts w:ascii="Times New Roman" w:hAnsi="Times New Roman"/>
          <w:sz w:val="24"/>
          <w:szCs w:val="24"/>
        </w:rPr>
      </w:pPr>
      <w:r w:rsidRPr="004C2509">
        <w:rPr>
          <w:rFonts w:ascii="Times New Roman" w:hAnsi="Times New Roman"/>
          <w:sz w:val="24"/>
          <w:szCs w:val="24"/>
        </w:rPr>
        <w:t xml:space="preserve">В соответствии с подпунктом 10 пункта 3.3 статьи 32 Федерального закона от 12 января 1996г. N 7-ФЗ «О некоммерческих организациях», приказом Министерства финансов Российской Федерации от 02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на основании Устава </w:t>
      </w:r>
      <w:r>
        <w:rPr>
          <w:rFonts w:ascii="Times New Roman" w:hAnsi="Times New Roman"/>
          <w:sz w:val="24"/>
          <w:szCs w:val="24"/>
        </w:rPr>
        <w:t>Мшинского сельского поселения</w:t>
      </w:r>
      <w:r w:rsidRPr="004C2509">
        <w:rPr>
          <w:rFonts w:ascii="Times New Roman" w:hAnsi="Times New Roman"/>
          <w:sz w:val="24"/>
          <w:szCs w:val="24"/>
        </w:rPr>
        <w:t>, администрация</w:t>
      </w:r>
    </w:p>
    <w:p w:rsidR="00D4458C" w:rsidRPr="004C2509" w:rsidRDefault="00D4458C" w:rsidP="00D4458C">
      <w:pPr>
        <w:jc w:val="both"/>
        <w:rPr>
          <w:rFonts w:ascii="Times New Roman" w:hAnsi="Times New Roman"/>
          <w:sz w:val="24"/>
          <w:szCs w:val="24"/>
        </w:rPr>
      </w:pPr>
      <w:r w:rsidRPr="004C2509">
        <w:rPr>
          <w:rFonts w:ascii="Times New Roman" w:hAnsi="Times New Roman"/>
          <w:sz w:val="24"/>
          <w:szCs w:val="24"/>
        </w:rPr>
        <w:t>ПОСТАНОВЛЯЕТ:</w:t>
      </w:r>
    </w:p>
    <w:p w:rsidR="00D4458C" w:rsidRPr="004C2509" w:rsidRDefault="00D4458C" w:rsidP="00D4458C">
      <w:pPr>
        <w:jc w:val="both"/>
        <w:rPr>
          <w:rFonts w:ascii="Times New Roman" w:hAnsi="Times New Roman"/>
          <w:sz w:val="24"/>
          <w:szCs w:val="24"/>
        </w:rPr>
      </w:pPr>
      <w:r w:rsidRPr="004C2509">
        <w:rPr>
          <w:rFonts w:ascii="Times New Roman" w:hAnsi="Times New Roman"/>
          <w:sz w:val="24"/>
          <w:szCs w:val="24"/>
        </w:rPr>
        <w:t>1.</w:t>
      </w:r>
      <w:r w:rsidRPr="004C2509">
        <w:rPr>
          <w:rFonts w:ascii="Times New Roman" w:hAnsi="Times New Roman"/>
          <w:sz w:val="24"/>
          <w:szCs w:val="24"/>
        </w:rPr>
        <w:tab/>
        <w:t xml:space="preserve">Утвердить порядок составления и утверждения отчета о результатах деятельности муниципальных учреждений </w:t>
      </w:r>
      <w:r>
        <w:rPr>
          <w:rFonts w:ascii="Times New Roman" w:hAnsi="Times New Roman"/>
          <w:sz w:val="24"/>
          <w:szCs w:val="24"/>
        </w:rPr>
        <w:t>Мшинского</w:t>
      </w:r>
      <w:r w:rsidRPr="004C2509">
        <w:rPr>
          <w:rFonts w:ascii="Times New Roman" w:hAnsi="Times New Roman"/>
          <w:sz w:val="24"/>
          <w:szCs w:val="24"/>
        </w:rPr>
        <w:t xml:space="preserve"> сельского поселения</w:t>
      </w:r>
      <w:r>
        <w:rPr>
          <w:rFonts w:ascii="Times New Roman" w:hAnsi="Times New Roman"/>
          <w:sz w:val="24"/>
          <w:szCs w:val="24"/>
        </w:rPr>
        <w:t xml:space="preserve"> Лужского муниципального района Ленинградской области</w:t>
      </w:r>
      <w:r w:rsidRPr="004C2509">
        <w:rPr>
          <w:rFonts w:ascii="Times New Roman" w:hAnsi="Times New Roman"/>
          <w:sz w:val="24"/>
          <w:szCs w:val="24"/>
        </w:rPr>
        <w:t xml:space="preserve"> и об использовании закрепленного за ними имущества согласно приложению к настоящему постановлению.</w:t>
      </w:r>
    </w:p>
    <w:p w:rsidR="00D4458C" w:rsidRPr="004C2509" w:rsidRDefault="00D4458C" w:rsidP="00D4458C">
      <w:pPr>
        <w:jc w:val="both"/>
        <w:rPr>
          <w:rFonts w:ascii="Times New Roman" w:hAnsi="Times New Roman"/>
          <w:sz w:val="24"/>
          <w:szCs w:val="24"/>
        </w:rPr>
      </w:pPr>
      <w:r w:rsidRPr="004C2509">
        <w:rPr>
          <w:rFonts w:ascii="Times New Roman" w:hAnsi="Times New Roman"/>
          <w:sz w:val="24"/>
          <w:szCs w:val="24"/>
        </w:rPr>
        <w:t>2.</w:t>
      </w:r>
      <w:r w:rsidRPr="004C2509">
        <w:rPr>
          <w:rFonts w:ascii="Times New Roman" w:hAnsi="Times New Roman"/>
          <w:sz w:val="24"/>
          <w:szCs w:val="24"/>
        </w:rPr>
        <w:tab/>
        <w:t>Настоящее постановление вступает в силу с даты официального опубликования, распространяется на правоотношения, возникшие с 01 января 2023 года, и применяется</w:t>
      </w:r>
      <w:r>
        <w:rPr>
          <w:rFonts w:ascii="Times New Roman" w:hAnsi="Times New Roman"/>
          <w:sz w:val="24"/>
          <w:szCs w:val="24"/>
        </w:rPr>
        <w:t>,</w:t>
      </w:r>
      <w:r w:rsidRPr="004C2509">
        <w:rPr>
          <w:rFonts w:ascii="Times New Roman" w:hAnsi="Times New Roman"/>
          <w:sz w:val="24"/>
          <w:szCs w:val="24"/>
        </w:rPr>
        <w:t xml:space="preserve"> начиная с представления отчета за 2022 год.</w:t>
      </w:r>
    </w:p>
    <w:p w:rsidR="00D4458C" w:rsidRPr="004C2509" w:rsidRDefault="00D4458C" w:rsidP="00D4458C">
      <w:pPr>
        <w:jc w:val="both"/>
        <w:rPr>
          <w:rFonts w:ascii="Times New Roman" w:hAnsi="Times New Roman"/>
          <w:sz w:val="24"/>
          <w:szCs w:val="24"/>
        </w:rPr>
      </w:pPr>
      <w:r w:rsidRPr="004C2509">
        <w:rPr>
          <w:rFonts w:ascii="Times New Roman" w:hAnsi="Times New Roman"/>
          <w:sz w:val="24"/>
          <w:szCs w:val="24"/>
        </w:rPr>
        <w:t>3.</w:t>
      </w:r>
      <w:r w:rsidRPr="004C2509">
        <w:rPr>
          <w:rFonts w:ascii="Times New Roman" w:hAnsi="Times New Roman"/>
          <w:sz w:val="24"/>
          <w:szCs w:val="24"/>
        </w:rPr>
        <w:tab/>
        <w:t xml:space="preserve">Разместить данное постановление на официальном сайте администрации </w:t>
      </w:r>
      <w:r>
        <w:rPr>
          <w:rFonts w:ascii="Times New Roman" w:hAnsi="Times New Roman"/>
          <w:sz w:val="24"/>
          <w:szCs w:val="24"/>
        </w:rPr>
        <w:t>Мшинского</w:t>
      </w:r>
      <w:r w:rsidRPr="004C2509">
        <w:rPr>
          <w:rFonts w:ascii="Times New Roman" w:hAnsi="Times New Roman"/>
          <w:sz w:val="24"/>
          <w:szCs w:val="24"/>
        </w:rPr>
        <w:t xml:space="preserve"> сельского поселения в сети Интернет.</w:t>
      </w:r>
    </w:p>
    <w:p w:rsidR="00D4458C" w:rsidRPr="004C2509" w:rsidRDefault="00D4458C" w:rsidP="00D4458C">
      <w:pPr>
        <w:jc w:val="both"/>
        <w:rPr>
          <w:rFonts w:ascii="Times New Roman" w:hAnsi="Times New Roman"/>
          <w:sz w:val="24"/>
          <w:szCs w:val="24"/>
        </w:rPr>
      </w:pPr>
      <w:r w:rsidRPr="004C2509">
        <w:rPr>
          <w:rFonts w:ascii="Times New Roman" w:hAnsi="Times New Roman"/>
          <w:sz w:val="24"/>
          <w:szCs w:val="24"/>
        </w:rPr>
        <w:t>4.</w:t>
      </w:r>
      <w:r w:rsidRPr="004C2509">
        <w:rPr>
          <w:rFonts w:ascii="Times New Roman" w:hAnsi="Times New Roman"/>
          <w:sz w:val="24"/>
          <w:szCs w:val="24"/>
        </w:rPr>
        <w:tab/>
        <w:t>Контроль за исполнением настоящего постановления оставляю за собой.</w:t>
      </w:r>
    </w:p>
    <w:p w:rsidR="00D4458C" w:rsidRPr="009A0D50" w:rsidRDefault="00D4458C" w:rsidP="00D4458C">
      <w:pPr>
        <w:jc w:val="both"/>
        <w:rPr>
          <w:rFonts w:ascii="Times New Roman" w:hAnsi="Times New Roman"/>
          <w:sz w:val="24"/>
          <w:szCs w:val="24"/>
        </w:rPr>
      </w:pPr>
    </w:p>
    <w:p w:rsidR="00D4458C" w:rsidRPr="009A0D50" w:rsidRDefault="00D4458C" w:rsidP="00D4458C">
      <w:pPr>
        <w:spacing w:after="0"/>
        <w:jc w:val="both"/>
        <w:rPr>
          <w:rFonts w:ascii="Times New Roman" w:hAnsi="Times New Roman"/>
          <w:sz w:val="24"/>
          <w:szCs w:val="24"/>
        </w:rPr>
      </w:pPr>
      <w:r>
        <w:rPr>
          <w:rFonts w:ascii="Times New Roman" w:hAnsi="Times New Roman"/>
          <w:sz w:val="24"/>
          <w:szCs w:val="24"/>
        </w:rPr>
        <w:t>И.о. главы</w:t>
      </w:r>
      <w:r w:rsidRPr="009A0D50">
        <w:rPr>
          <w:rFonts w:ascii="Times New Roman" w:hAnsi="Times New Roman"/>
          <w:sz w:val="24"/>
          <w:szCs w:val="24"/>
        </w:rPr>
        <w:t xml:space="preserve"> администрации</w:t>
      </w:r>
    </w:p>
    <w:p w:rsidR="00D4458C" w:rsidRPr="009A0D50" w:rsidRDefault="00D4458C" w:rsidP="00D4458C">
      <w:pPr>
        <w:rPr>
          <w:rFonts w:ascii="Times New Roman" w:hAnsi="Times New Roman"/>
          <w:sz w:val="24"/>
          <w:szCs w:val="24"/>
        </w:rPr>
      </w:pPr>
      <w:r w:rsidRPr="009A0D50">
        <w:rPr>
          <w:rFonts w:ascii="Times New Roman" w:hAnsi="Times New Roman"/>
          <w:sz w:val="24"/>
          <w:szCs w:val="24"/>
        </w:rPr>
        <w:t xml:space="preserve">Мшинского   сельского поселения                                         </w:t>
      </w:r>
      <w:r w:rsidRPr="009A0D50">
        <w:rPr>
          <w:rFonts w:ascii="Times New Roman" w:hAnsi="Times New Roman"/>
          <w:sz w:val="24"/>
          <w:szCs w:val="24"/>
        </w:rPr>
        <w:tab/>
      </w:r>
      <w:r w:rsidRPr="009A0D50">
        <w:rPr>
          <w:rFonts w:ascii="Times New Roman" w:hAnsi="Times New Roman"/>
          <w:sz w:val="24"/>
          <w:szCs w:val="24"/>
        </w:rPr>
        <w:tab/>
      </w:r>
      <w:r>
        <w:rPr>
          <w:rFonts w:ascii="Times New Roman" w:hAnsi="Times New Roman"/>
          <w:sz w:val="24"/>
          <w:szCs w:val="24"/>
        </w:rPr>
        <w:t>В.Ю. Котиль</w:t>
      </w:r>
    </w:p>
    <w:p w:rsidR="00D4458C" w:rsidRPr="009A0D50" w:rsidRDefault="00D4458C" w:rsidP="00D4458C">
      <w:pPr>
        <w:rPr>
          <w:rFonts w:ascii="Times New Roman" w:hAnsi="Times New Roman"/>
          <w:sz w:val="24"/>
          <w:szCs w:val="24"/>
        </w:rPr>
      </w:pPr>
    </w:p>
    <w:p w:rsidR="00D77889" w:rsidRDefault="00D77889" w:rsidP="00D4458C">
      <w:pPr>
        <w:rPr>
          <w:rFonts w:ascii="Times New Roman" w:hAnsi="Times New Roman"/>
        </w:rPr>
      </w:pPr>
    </w:p>
    <w:p w:rsidR="00D77889" w:rsidRDefault="00D77889" w:rsidP="00D4458C">
      <w:pPr>
        <w:rPr>
          <w:rFonts w:ascii="Times New Roman" w:hAnsi="Times New Roman"/>
        </w:rPr>
      </w:pPr>
    </w:p>
    <w:p w:rsidR="00D4458C" w:rsidRPr="009A0D50" w:rsidRDefault="00D4458C" w:rsidP="00D4458C">
      <w:pPr>
        <w:rPr>
          <w:rFonts w:ascii="Times New Roman" w:hAnsi="Times New Roman"/>
        </w:rPr>
        <w:sectPr w:rsidR="00D4458C" w:rsidRPr="009A0D50" w:rsidSect="00975D85">
          <w:pgSz w:w="11906" w:h="16838" w:code="9"/>
          <w:pgMar w:top="1134" w:right="850" w:bottom="1134" w:left="1701" w:header="708" w:footer="708" w:gutter="0"/>
          <w:cols w:space="708"/>
          <w:docGrid w:linePitch="360"/>
        </w:sectPr>
      </w:pPr>
      <w:r w:rsidRPr="009A0D50">
        <w:rPr>
          <w:rFonts w:ascii="Times New Roman" w:hAnsi="Times New Roman"/>
        </w:rPr>
        <w:t>Разослано: в прокуратуру, в дело</w:t>
      </w:r>
      <w:r>
        <w:rPr>
          <w:rFonts w:ascii="Times New Roman" w:hAnsi="Times New Roman"/>
        </w:rPr>
        <w:t>, СКЦ Мшинского сельского поселения</w:t>
      </w:r>
    </w:p>
    <w:p w:rsidR="00D4458C" w:rsidRPr="009A0D50" w:rsidRDefault="00D77889" w:rsidP="00D4458C">
      <w:pPr>
        <w:spacing w:after="0" w:line="240" w:lineRule="auto"/>
        <w:ind w:left="5761"/>
        <w:jc w:val="right"/>
        <w:rPr>
          <w:rFonts w:ascii="Times New Roman" w:hAnsi="Times New Roman"/>
          <w:sz w:val="20"/>
          <w:szCs w:val="20"/>
        </w:rPr>
      </w:pPr>
      <w:r>
        <w:rPr>
          <w:rFonts w:ascii="Times New Roman" w:hAnsi="Times New Roman"/>
          <w:sz w:val="20"/>
          <w:szCs w:val="20"/>
        </w:rPr>
        <w:lastRenderedPageBreak/>
        <w:t>УТВЕРЖДЕН</w:t>
      </w:r>
    </w:p>
    <w:p w:rsidR="00D77889" w:rsidRDefault="00D77889" w:rsidP="00D4458C">
      <w:pPr>
        <w:autoSpaceDE w:val="0"/>
        <w:spacing w:after="0" w:line="240" w:lineRule="auto"/>
        <w:ind w:left="5761"/>
        <w:jc w:val="right"/>
        <w:rPr>
          <w:rFonts w:ascii="Times New Roman" w:hAnsi="Times New Roman"/>
          <w:sz w:val="20"/>
          <w:szCs w:val="20"/>
        </w:rPr>
      </w:pPr>
      <w:r>
        <w:rPr>
          <w:rFonts w:ascii="Times New Roman" w:hAnsi="Times New Roman"/>
          <w:sz w:val="20"/>
          <w:szCs w:val="20"/>
        </w:rPr>
        <w:t xml:space="preserve">Постановлением </w:t>
      </w:r>
      <w:r w:rsidR="00D4458C" w:rsidRPr="009A0D50">
        <w:rPr>
          <w:rFonts w:ascii="Times New Roman" w:hAnsi="Times New Roman"/>
          <w:sz w:val="20"/>
          <w:szCs w:val="20"/>
        </w:rPr>
        <w:t xml:space="preserve"> администрации </w:t>
      </w:r>
    </w:p>
    <w:p w:rsidR="00D4458C" w:rsidRDefault="00D4458C" w:rsidP="00D4458C">
      <w:pPr>
        <w:autoSpaceDE w:val="0"/>
        <w:spacing w:after="0" w:line="240" w:lineRule="auto"/>
        <w:ind w:left="5761"/>
        <w:jc w:val="right"/>
        <w:rPr>
          <w:rFonts w:ascii="Times New Roman" w:hAnsi="Times New Roman"/>
          <w:sz w:val="20"/>
          <w:szCs w:val="20"/>
        </w:rPr>
      </w:pPr>
      <w:r w:rsidRPr="009A0D50">
        <w:rPr>
          <w:rFonts w:ascii="Times New Roman" w:hAnsi="Times New Roman"/>
          <w:sz w:val="20"/>
          <w:szCs w:val="20"/>
        </w:rPr>
        <w:t>Мшинского  сельского поселения</w:t>
      </w:r>
    </w:p>
    <w:p w:rsidR="00BE1A40" w:rsidRDefault="00BE1A40" w:rsidP="00D4458C">
      <w:pPr>
        <w:autoSpaceDE w:val="0"/>
        <w:spacing w:after="0" w:line="240" w:lineRule="auto"/>
        <w:ind w:left="5761"/>
        <w:jc w:val="right"/>
        <w:rPr>
          <w:rFonts w:ascii="Times New Roman" w:hAnsi="Times New Roman"/>
          <w:sz w:val="20"/>
          <w:szCs w:val="20"/>
        </w:rPr>
      </w:pPr>
      <w:r>
        <w:rPr>
          <w:rFonts w:ascii="Times New Roman" w:hAnsi="Times New Roman"/>
          <w:sz w:val="20"/>
          <w:szCs w:val="20"/>
        </w:rPr>
        <w:t xml:space="preserve">Лужского муниципального района </w:t>
      </w:r>
    </w:p>
    <w:p w:rsidR="00BE1A40" w:rsidRPr="009A0D50" w:rsidRDefault="00BE1A40" w:rsidP="00D4458C">
      <w:pPr>
        <w:autoSpaceDE w:val="0"/>
        <w:spacing w:after="0" w:line="240" w:lineRule="auto"/>
        <w:ind w:left="5761"/>
        <w:jc w:val="right"/>
        <w:rPr>
          <w:rFonts w:ascii="Times New Roman" w:hAnsi="Times New Roman"/>
          <w:sz w:val="20"/>
          <w:szCs w:val="20"/>
        </w:rPr>
      </w:pPr>
      <w:r>
        <w:rPr>
          <w:rFonts w:ascii="Times New Roman" w:hAnsi="Times New Roman"/>
          <w:sz w:val="20"/>
          <w:szCs w:val="20"/>
        </w:rPr>
        <w:t>Ленинградской области</w:t>
      </w:r>
    </w:p>
    <w:p w:rsidR="00D4458C" w:rsidRPr="009A0D50" w:rsidRDefault="00D4458C" w:rsidP="00D4458C">
      <w:pPr>
        <w:autoSpaceDE w:val="0"/>
        <w:spacing w:after="0" w:line="240" w:lineRule="auto"/>
        <w:ind w:left="5761"/>
        <w:jc w:val="right"/>
        <w:rPr>
          <w:rFonts w:ascii="Times New Roman" w:hAnsi="Times New Roman"/>
          <w:sz w:val="20"/>
          <w:szCs w:val="20"/>
        </w:rPr>
      </w:pPr>
      <w:r w:rsidRPr="009A0D50">
        <w:rPr>
          <w:rFonts w:ascii="Times New Roman" w:hAnsi="Times New Roman"/>
          <w:sz w:val="20"/>
          <w:szCs w:val="20"/>
        </w:rPr>
        <w:t>от 20.0</w:t>
      </w:r>
      <w:r>
        <w:rPr>
          <w:rFonts w:ascii="Times New Roman" w:hAnsi="Times New Roman"/>
          <w:sz w:val="20"/>
          <w:szCs w:val="20"/>
        </w:rPr>
        <w:t>3</w:t>
      </w:r>
      <w:r w:rsidRPr="009A0D50">
        <w:rPr>
          <w:rFonts w:ascii="Times New Roman" w:hAnsi="Times New Roman"/>
          <w:sz w:val="20"/>
          <w:szCs w:val="20"/>
        </w:rPr>
        <w:t>.202</w:t>
      </w:r>
      <w:r>
        <w:rPr>
          <w:rFonts w:ascii="Times New Roman" w:hAnsi="Times New Roman"/>
          <w:sz w:val="20"/>
          <w:szCs w:val="20"/>
        </w:rPr>
        <w:t>3</w:t>
      </w:r>
      <w:r w:rsidRPr="009A0D50">
        <w:rPr>
          <w:rFonts w:ascii="Times New Roman" w:hAnsi="Times New Roman"/>
          <w:sz w:val="20"/>
          <w:szCs w:val="20"/>
        </w:rPr>
        <w:t xml:space="preserve"> г. №</w:t>
      </w:r>
      <w:r>
        <w:rPr>
          <w:rFonts w:ascii="Times New Roman" w:hAnsi="Times New Roman"/>
          <w:sz w:val="20"/>
          <w:szCs w:val="20"/>
        </w:rPr>
        <w:t>74/о</w:t>
      </w:r>
    </w:p>
    <w:p w:rsidR="00D4458C" w:rsidRPr="003A7D81" w:rsidRDefault="00D4458C" w:rsidP="00D4458C">
      <w:pPr>
        <w:widowControl w:val="0"/>
        <w:autoSpaceDE w:val="0"/>
        <w:autoSpaceDN w:val="0"/>
        <w:adjustRightInd w:val="0"/>
        <w:outlineLvl w:val="0"/>
        <w:rPr>
          <w:color w:val="FF0000"/>
          <w:sz w:val="26"/>
          <w:szCs w:val="26"/>
        </w:rPr>
      </w:pPr>
    </w:p>
    <w:p w:rsidR="00D4458C" w:rsidRPr="00D77889" w:rsidRDefault="00D4458C" w:rsidP="00D4458C">
      <w:pPr>
        <w:pStyle w:val="ConsPlusTitle"/>
        <w:spacing w:line="276" w:lineRule="auto"/>
        <w:jc w:val="center"/>
        <w:rPr>
          <w:rFonts w:ascii="Times New Roman" w:hAnsi="Times New Roman" w:cs="Times New Roman"/>
          <w:sz w:val="26"/>
          <w:szCs w:val="26"/>
        </w:rPr>
      </w:pPr>
      <w:r w:rsidRPr="00D77889">
        <w:rPr>
          <w:rFonts w:ascii="Times New Roman" w:hAnsi="Times New Roman" w:cs="Times New Roman"/>
          <w:sz w:val="26"/>
          <w:szCs w:val="26"/>
        </w:rPr>
        <w:t>ПОРЯДОК</w:t>
      </w:r>
    </w:p>
    <w:p w:rsidR="00D4458C" w:rsidRPr="00D77889" w:rsidRDefault="00D4458C" w:rsidP="00D4458C">
      <w:pPr>
        <w:pStyle w:val="ConsPlusNormal"/>
        <w:spacing w:line="276" w:lineRule="auto"/>
        <w:jc w:val="center"/>
        <w:rPr>
          <w:rFonts w:ascii="Times New Roman" w:hAnsi="Times New Roman" w:cs="Times New Roman"/>
          <w:b/>
          <w:bCs/>
          <w:sz w:val="26"/>
          <w:szCs w:val="26"/>
        </w:rPr>
      </w:pPr>
      <w:r w:rsidRPr="00D77889">
        <w:rPr>
          <w:rFonts w:ascii="Times New Roman" w:hAnsi="Times New Roman" w:cs="Times New Roman"/>
          <w:b/>
          <w:bCs/>
          <w:sz w:val="26"/>
          <w:szCs w:val="26"/>
        </w:rPr>
        <w:t>составления и утверждения отчета о результатах деятельности муниципальных учреждений Мшинского сельского поселения и об использовании закрепленного за ними имущества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1. Настоящий Порядок устанавливает правила составления и утверждения отчета о результатах деятельности муниципальных бюджетных, казенных и автономных учреждений Мшинского</w:t>
      </w:r>
      <w:r w:rsidRPr="00D77889">
        <w:rPr>
          <w:rFonts w:ascii="Times New Roman" w:hAnsi="Times New Roman" w:cs="Times New Roman"/>
          <w:bCs/>
          <w:sz w:val="26"/>
          <w:szCs w:val="26"/>
        </w:rPr>
        <w:t xml:space="preserve"> сельского поселения </w:t>
      </w:r>
      <w:r w:rsidRPr="00D77889">
        <w:rPr>
          <w:rFonts w:ascii="Times New Roman" w:hAnsi="Times New Roman" w:cs="Times New Roman"/>
          <w:sz w:val="26"/>
          <w:szCs w:val="26"/>
        </w:rPr>
        <w:t>и об использовании закрепленного за ними имущества (далее соответственно - Отчет, учреждения, бюджетное учреждение, казенное учреждение, автономное учреждение).</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2. Отчет составляется в валюте Российской Федерации (в части показателей</w:t>
      </w:r>
      <w:r w:rsidRPr="00D77889">
        <w:rPr>
          <w:rFonts w:ascii="Times New Roman" w:hAnsi="Times New Roman" w:cs="Times New Roman"/>
          <w:color w:val="4F81BD"/>
          <w:sz w:val="26"/>
          <w:szCs w:val="26"/>
        </w:rPr>
        <w:t xml:space="preserve">, </w:t>
      </w:r>
      <w:r w:rsidRPr="00D77889">
        <w:rPr>
          <w:rFonts w:ascii="Times New Roman" w:hAnsi="Times New Roman" w:cs="Times New Roman"/>
          <w:sz w:val="26"/>
          <w:szCs w:val="26"/>
        </w:rPr>
        <w:t>формируемых в денежном выражении) по состоянию на 1 января года, следующего за отчетным, по форме согласно приложению к настоящему Порядку.</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3.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w:t>
      </w:r>
      <w:hyperlink r:id="rId9" w:history="1">
        <w:r w:rsidRPr="00D77889">
          <w:rPr>
            <w:rFonts w:ascii="Times New Roman" w:hAnsi="Times New Roman" w:cs="Times New Roman"/>
            <w:sz w:val="26"/>
            <w:szCs w:val="26"/>
          </w:rPr>
          <w:t>классификатору</w:t>
        </w:r>
      </w:hyperlink>
      <w:r w:rsidRPr="00D77889">
        <w:rPr>
          <w:rFonts w:ascii="Times New Roman" w:hAnsi="Times New Roman" w:cs="Times New Roman"/>
          <w:sz w:val="26"/>
          <w:szCs w:val="26"/>
        </w:rPr>
        <w:t xml:space="preserve"> территорий муниципальных образований, и составляться в разрезе следующих разделов: </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раздел 1 «Результаты деятельности»;</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-раздел 2 «Использование имущества, закрепленного за учреждением».</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4. В раздел 1 «Результаты деятельности» должны включаться:</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отчет о выполнении муниципального задания на оказание муниципальных услуг (выполнение работ) (далее - муниципальное задание)</w:t>
      </w:r>
      <w:r w:rsidRPr="00D77889">
        <w:rPr>
          <w:rStyle w:val="ae"/>
          <w:rFonts w:ascii="Times New Roman" w:hAnsi="Times New Roman" w:cs="Times New Roman"/>
          <w:sz w:val="26"/>
          <w:szCs w:val="26"/>
        </w:rPr>
        <w:footnoteReference w:id="1"/>
      </w:r>
      <w:r w:rsidRPr="00D77889">
        <w:rPr>
          <w:rFonts w:ascii="Times New Roman" w:hAnsi="Times New Roman" w:cs="Times New Roman"/>
          <w:sz w:val="26"/>
          <w:szCs w:val="26"/>
        </w:rPr>
        <w:t>;</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w:t>
      </w:r>
      <w:hyperlink w:anchor="P67">
        <w:r w:rsidRPr="00D77889">
          <w:rPr>
            <w:rFonts w:ascii="Times New Roman" w:hAnsi="Times New Roman" w:cs="Times New Roman"/>
            <w:sz w:val="26"/>
            <w:szCs w:val="26"/>
          </w:rPr>
          <w:t>8</w:t>
        </w:r>
      </w:hyperlink>
      <w:r w:rsidRPr="00D77889">
        <w:rPr>
          <w:rFonts w:ascii="Times New Roman" w:hAnsi="Times New Roman" w:cs="Times New Roman"/>
          <w:sz w:val="26"/>
          <w:szCs w:val="26"/>
        </w:rPr>
        <w:t xml:space="preserve">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w:anchor="P110">
        <w:r w:rsidRPr="00D77889">
          <w:rPr>
            <w:rFonts w:ascii="Times New Roman" w:hAnsi="Times New Roman" w:cs="Times New Roman"/>
            <w:sz w:val="26"/>
            <w:szCs w:val="26"/>
          </w:rPr>
          <w:t xml:space="preserve">пунктом </w:t>
        </w:r>
      </w:hyperlink>
      <w:r w:rsidRPr="00D77889">
        <w:rPr>
          <w:rFonts w:ascii="Times New Roman" w:hAnsi="Times New Roman" w:cs="Times New Roman"/>
          <w:sz w:val="26"/>
          <w:szCs w:val="26"/>
        </w:rPr>
        <w:t>9настоящего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-сведения о просроченной кредиторской задолженности, формируемые в соответствии с </w:t>
      </w:r>
      <w:hyperlink w:anchor="P68">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0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 задолженности по ущербу, недостачам, хищениям денежных средств и материальных ценностей, формируемые в соответствии с </w:t>
      </w:r>
      <w:hyperlink w:anchor="P69">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1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 численности сотрудников и оплате труда, формируемые в соответствии с </w:t>
      </w:r>
      <w:hyperlink w:anchor="P71">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2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color w:val="7030A0"/>
          <w:sz w:val="26"/>
          <w:szCs w:val="26"/>
        </w:rPr>
        <w:t xml:space="preserve">- </w:t>
      </w:r>
      <w:r w:rsidRPr="00D77889">
        <w:rPr>
          <w:rFonts w:ascii="Times New Roman" w:hAnsi="Times New Roman" w:cs="Times New Roman"/>
          <w:sz w:val="26"/>
          <w:szCs w:val="26"/>
        </w:rPr>
        <w:t xml:space="preserve">сведения о счетах учреждения, открытых в кредитных организациях, формируемые в соответствии с </w:t>
      </w:r>
      <w:hyperlink w:anchor="P124">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3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5. В раздел 2 «Использование имущества, закрепленного за учреждением» должны включаться:</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lastRenderedPageBreak/>
        <w:t xml:space="preserve">-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75">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4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77">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5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 недвижимом имуществе, используемом по договору аренды, формируемые в соответствии с </w:t>
      </w:r>
      <w:hyperlink w:anchor="P79">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6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w:anchor="P80">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7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об особо ценном движимом имуществе (за исключением транспортных средств), формируемые в соответствии с </w:t>
      </w:r>
      <w:hyperlink w:anchor="P81">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8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 транспортных средствах, формируемые в соответствии с </w:t>
      </w:r>
      <w:hyperlink w:anchor="P83">
        <w:r w:rsidRPr="00D77889">
          <w:rPr>
            <w:rFonts w:ascii="Times New Roman" w:hAnsi="Times New Roman" w:cs="Times New Roman"/>
            <w:sz w:val="26"/>
            <w:szCs w:val="26"/>
          </w:rPr>
          <w:t>пунктом 1</w:t>
        </w:r>
      </w:hyperlink>
      <w:r w:rsidRPr="00D77889">
        <w:rPr>
          <w:rFonts w:ascii="Times New Roman" w:hAnsi="Times New Roman" w:cs="Times New Roman"/>
          <w:sz w:val="26"/>
          <w:szCs w:val="26"/>
        </w:rPr>
        <w:t>9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 сведения об имуществе, за исключением земельных участков, переданном в аренду, формируемые в соответствии с </w:t>
      </w:r>
      <w:hyperlink w:anchor="P85">
        <w:r w:rsidRPr="00D77889">
          <w:rPr>
            <w:rFonts w:ascii="Times New Roman" w:hAnsi="Times New Roman" w:cs="Times New Roman"/>
            <w:sz w:val="26"/>
            <w:szCs w:val="26"/>
          </w:rPr>
          <w:t xml:space="preserve">пунктом </w:t>
        </w:r>
      </w:hyperlink>
      <w:r w:rsidRPr="00D77889">
        <w:rPr>
          <w:rFonts w:ascii="Times New Roman" w:hAnsi="Times New Roman" w:cs="Times New Roman"/>
          <w:sz w:val="26"/>
          <w:szCs w:val="26"/>
        </w:rPr>
        <w:t>20 настоящего Порядка.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7. 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0" w:name="P67"/>
      <w:bookmarkEnd w:id="0"/>
      <w:r w:rsidRPr="00D77889">
        <w:rPr>
          <w:rFonts w:ascii="Times New Roman" w:hAnsi="Times New Roman" w:cs="Times New Roman"/>
          <w:sz w:val="26"/>
          <w:szCs w:val="26"/>
        </w:rPr>
        <w:t>8. 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оказываемые (выполняемые) потребителям за плату, а также справочная информация о реквизитах акта, которым установлены указанные цены (тарифы).</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9.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0">
        <w:r w:rsidRPr="00D77889">
          <w:rPr>
            <w:rFonts w:ascii="Times New Roman" w:hAnsi="Times New Roman" w:cs="Times New Roman"/>
            <w:sz w:val="26"/>
            <w:szCs w:val="26"/>
          </w:rPr>
          <w:t>классификатору</w:t>
        </w:r>
      </w:hyperlink>
      <w:r w:rsidRPr="00D77889">
        <w:rPr>
          <w:rFonts w:ascii="Times New Roman" w:hAnsi="Times New Roman" w:cs="Times New Roman"/>
          <w:sz w:val="26"/>
          <w:szCs w:val="26"/>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При отсутствии у учреждения вкладов в уставные (складочные) капиталы сведения, указанные в </w:t>
      </w:r>
      <w:hyperlink w:anchor="P110">
        <w:r w:rsidRPr="00D77889">
          <w:rPr>
            <w:rFonts w:ascii="Times New Roman" w:hAnsi="Times New Roman" w:cs="Times New Roman"/>
            <w:sz w:val="26"/>
            <w:szCs w:val="26"/>
          </w:rPr>
          <w:t>абзаце первом</w:t>
        </w:r>
      </w:hyperlink>
      <w:r w:rsidRPr="00D77889">
        <w:rPr>
          <w:rFonts w:ascii="Times New Roman" w:hAnsi="Times New Roman" w:cs="Times New Roman"/>
          <w:sz w:val="26"/>
          <w:szCs w:val="26"/>
        </w:rPr>
        <w:t xml:space="preserve"> настоящего пункта, не формируются.</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1" w:name="P68"/>
      <w:bookmarkEnd w:id="1"/>
      <w:r w:rsidRPr="00D77889">
        <w:rPr>
          <w:rFonts w:ascii="Times New Roman" w:hAnsi="Times New Roman" w:cs="Times New Roman"/>
          <w:sz w:val="26"/>
          <w:szCs w:val="26"/>
        </w:rPr>
        <w:t xml:space="preserve">10.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w:t>
      </w:r>
      <w:r w:rsidRPr="00D77889">
        <w:rPr>
          <w:rFonts w:ascii="Times New Roman" w:hAnsi="Times New Roman" w:cs="Times New Roman"/>
          <w:sz w:val="26"/>
          <w:szCs w:val="26"/>
        </w:rPr>
        <w:lastRenderedPageBreak/>
        <w:t>просроченной задолженности, а также причине образования кредиторской задолженности и мерах, принимаемых по ее погашению.</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2" w:name="P69"/>
      <w:bookmarkEnd w:id="2"/>
      <w:r w:rsidRPr="00D77889">
        <w:rPr>
          <w:rFonts w:ascii="Times New Roman" w:hAnsi="Times New Roman" w:cs="Times New Roman"/>
          <w:sz w:val="26"/>
          <w:szCs w:val="26"/>
        </w:rPr>
        <w:t>11.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3" w:name="P71"/>
      <w:bookmarkEnd w:id="3"/>
      <w:r w:rsidRPr="00D77889">
        <w:rPr>
          <w:rFonts w:ascii="Times New Roman" w:hAnsi="Times New Roman" w:cs="Times New Roman"/>
          <w:sz w:val="26"/>
          <w:szCs w:val="26"/>
        </w:rPr>
        <w:t>12.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w:t>
      </w:r>
      <w:r w:rsidRPr="00D77889">
        <w:rPr>
          <w:rStyle w:val="ae"/>
          <w:rFonts w:ascii="Times New Roman" w:hAnsi="Times New Roman" w:cs="Times New Roman"/>
          <w:sz w:val="26"/>
          <w:szCs w:val="26"/>
        </w:rPr>
        <w:footnoteReference w:id="2"/>
      </w:r>
      <w:r w:rsidRPr="00D77889">
        <w:rPr>
          <w:rFonts w:ascii="Times New Roman" w:hAnsi="Times New Roman" w:cs="Times New Roman"/>
          <w:sz w:val="26"/>
          <w:szCs w:val="26"/>
        </w:rPr>
        <w:t>,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4458C" w:rsidRPr="00D77889" w:rsidRDefault="00D4458C" w:rsidP="00D4458C">
      <w:pPr>
        <w:autoSpaceDE w:val="0"/>
        <w:autoSpaceDN w:val="0"/>
        <w:adjustRightInd w:val="0"/>
        <w:ind w:firstLine="709"/>
        <w:contextualSpacing/>
        <w:jc w:val="both"/>
        <w:rPr>
          <w:rFonts w:ascii="Times New Roman" w:hAnsi="Times New Roman"/>
          <w:color w:val="4F81BD"/>
          <w:sz w:val="26"/>
          <w:szCs w:val="26"/>
        </w:rPr>
      </w:pPr>
      <w:r w:rsidRPr="00D77889">
        <w:rPr>
          <w:rFonts w:ascii="Times New Roman" w:hAnsi="Times New Roman"/>
          <w:sz w:val="26"/>
          <w:szCs w:val="26"/>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Информация о численности основного персонала формируется с указанием численности категорий работников, установленных </w:t>
      </w:r>
      <w:hyperlink r:id="rId11">
        <w:r w:rsidRPr="00D77889">
          <w:rPr>
            <w:rFonts w:ascii="Times New Roman" w:hAnsi="Times New Roman" w:cs="Times New Roman"/>
            <w:sz w:val="26"/>
            <w:szCs w:val="26"/>
          </w:rPr>
          <w:t>Указом</w:t>
        </w:r>
      </w:hyperlink>
      <w:r w:rsidRPr="00D77889">
        <w:rPr>
          <w:rFonts w:ascii="Times New Roman" w:hAnsi="Times New Roman" w:cs="Times New Roman"/>
          <w:sz w:val="26"/>
          <w:szCs w:val="26"/>
        </w:rPr>
        <w:t xml:space="preserve"> Президента Российской Федерации от 7 мая 2012 г. N 597 "О мероприятиях по реализации государственной социальной политики".</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w:t>
      </w:r>
      <w:r w:rsidRPr="00D77889">
        <w:rPr>
          <w:rFonts w:ascii="Times New Roman" w:hAnsi="Times New Roman" w:cs="Times New Roman"/>
          <w:sz w:val="26"/>
          <w:szCs w:val="26"/>
          <w:vertAlign w:val="superscript"/>
        </w:rPr>
        <w:t>2</w:t>
      </w:r>
      <w:r w:rsidRPr="00D77889">
        <w:rPr>
          <w:rFonts w:ascii="Times New Roman" w:hAnsi="Times New Roman" w:cs="Times New Roman"/>
          <w:sz w:val="26"/>
          <w:szCs w:val="26"/>
        </w:rPr>
        <w:t>, а также оплате вознаграждения лицам, выполняющим работу без заключения трудового договора (по договорам гражданско-правового характера).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13.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4" w:name="P75"/>
      <w:bookmarkEnd w:id="4"/>
      <w:r w:rsidRPr="00D77889">
        <w:rPr>
          <w:rFonts w:ascii="Times New Roman" w:hAnsi="Times New Roman" w:cs="Times New Roman"/>
          <w:sz w:val="26"/>
          <w:szCs w:val="26"/>
        </w:rPr>
        <w:t xml:space="preserve">14.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w:t>
      </w:r>
      <w:r w:rsidRPr="00D77889">
        <w:rPr>
          <w:rFonts w:ascii="Times New Roman" w:hAnsi="Times New Roman" w:cs="Times New Roman"/>
          <w:sz w:val="26"/>
          <w:szCs w:val="26"/>
        </w:rPr>
        <w:lastRenderedPageBreak/>
        <w:t>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5" w:name="P77"/>
      <w:bookmarkEnd w:id="5"/>
      <w:r w:rsidRPr="00D77889">
        <w:rPr>
          <w:rFonts w:ascii="Times New Roman" w:hAnsi="Times New Roman" w:cs="Times New Roman"/>
          <w:sz w:val="26"/>
          <w:szCs w:val="26"/>
        </w:rPr>
        <w:t>15.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6" w:name="P79"/>
      <w:bookmarkEnd w:id="6"/>
      <w:r w:rsidRPr="00D77889">
        <w:rPr>
          <w:rFonts w:ascii="Times New Roman" w:hAnsi="Times New Roman" w:cs="Times New Roman"/>
          <w:sz w:val="26"/>
          <w:szCs w:val="26"/>
        </w:rPr>
        <w:t>16.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7" w:name="P80"/>
      <w:bookmarkEnd w:id="7"/>
      <w:r w:rsidRPr="00D77889">
        <w:rPr>
          <w:rFonts w:ascii="Times New Roman" w:hAnsi="Times New Roman" w:cs="Times New Roman"/>
          <w:sz w:val="26"/>
          <w:szCs w:val="26"/>
        </w:rPr>
        <w:t>17.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(договора ссуды).</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8" w:name="P81"/>
      <w:bookmarkEnd w:id="8"/>
      <w:r w:rsidRPr="00D77889">
        <w:rPr>
          <w:rFonts w:ascii="Times New Roman" w:hAnsi="Times New Roman" w:cs="Times New Roman"/>
          <w:sz w:val="26"/>
          <w:szCs w:val="26"/>
        </w:rPr>
        <w:t>18.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w:t>
      </w:r>
      <w:r w:rsidRPr="00D77889">
        <w:rPr>
          <w:rFonts w:ascii="Times New Roman" w:hAnsi="Times New Roman" w:cs="Times New Roman"/>
          <w:sz w:val="26"/>
          <w:szCs w:val="26"/>
        </w:rPr>
        <w:lastRenderedPageBreak/>
        <w:t>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9" w:name="P83"/>
      <w:bookmarkEnd w:id="9"/>
      <w:r w:rsidRPr="00D77889">
        <w:rPr>
          <w:rFonts w:ascii="Times New Roman" w:hAnsi="Times New Roman" w:cs="Times New Roman"/>
          <w:sz w:val="26"/>
          <w:szCs w:val="26"/>
        </w:rPr>
        <w:t>19.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10" w:name="P85"/>
      <w:bookmarkEnd w:id="10"/>
      <w:r w:rsidRPr="00D77889">
        <w:rPr>
          <w:rFonts w:ascii="Times New Roman" w:hAnsi="Times New Roman" w:cs="Times New Roman"/>
          <w:sz w:val="26"/>
          <w:szCs w:val="26"/>
        </w:rPr>
        <w:t>20.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D4458C" w:rsidRPr="00D77889" w:rsidRDefault="00D4458C" w:rsidP="00D4458C">
      <w:pPr>
        <w:pStyle w:val="ConsPlusNormal"/>
        <w:ind w:firstLine="709"/>
        <w:contextualSpacing/>
        <w:jc w:val="both"/>
        <w:rPr>
          <w:rFonts w:ascii="Times New Roman" w:hAnsi="Times New Roman" w:cs="Times New Roman"/>
          <w:sz w:val="26"/>
          <w:szCs w:val="26"/>
        </w:rPr>
      </w:pPr>
      <w:bookmarkStart w:id="11" w:name="P86"/>
      <w:bookmarkEnd w:id="11"/>
      <w:r w:rsidRPr="00D77889">
        <w:rPr>
          <w:rFonts w:ascii="Times New Roman" w:hAnsi="Times New Roman" w:cs="Times New Roman"/>
          <w:sz w:val="26"/>
          <w:szCs w:val="26"/>
        </w:rPr>
        <w:t>21.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D4458C" w:rsidRPr="00D77889" w:rsidRDefault="00D4458C" w:rsidP="00D4458C">
      <w:pPr>
        <w:pStyle w:val="ConsPlusNormal"/>
        <w:spacing w:line="276" w:lineRule="auto"/>
        <w:ind w:firstLine="53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22. Отчет учреждения утверждается руководителем учреждения и представляется на согласование главному распорядителю бюджетных средств, в срок не позднее </w:t>
      </w:r>
      <w:r w:rsidRPr="00D77889">
        <w:rPr>
          <w:rFonts w:ascii="Times New Roman" w:hAnsi="Times New Roman" w:cs="Times New Roman"/>
          <w:i/>
          <w:sz w:val="26"/>
          <w:szCs w:val="26"/>
        </w:rPr>
        <w:t>1 марта</w:t>
      </w:r>
      <w:r w:rsidRPr="00D77889">
        <w:rPr>
          <w:rFonts w:ascii="Times New Roman" w:hAnsi="Times New Roman" w:cs="Times New Roman"/>
          <w:sz w:val="26"/>
          <w:szCs w:val="26"/>
        </w:rPr>
        <w:t xml:space="preserve"> года, следующего за отчетным, или первого рабочего дня, следующего за указанной датой.</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23. Главный распорядитель бюджетных средств в течение десяти рабочих дней со дня получения Отчета рассматривает его и согласовывает либо в случаях установления факта недостоверности представленной учреждением информации и(или) представления указанной информации не в полном объеме направляет учреждению требование о доработке Отчета с указанием причин, послуживших основанием для необходимости его доработки.</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24. Учреждение в срок не более пяти рабочих дней, следующих за днем получения требования о доработке Отчета, вносит в него изменения и представляет главному распорядителю бюджетных средств.</w:t>
      </w:r>
    </w:p>
    <w:p w:rsidR="00D4458C" w:rsidRPr="00D77889" w:rsidRDefault="00D4458C" w:rsidP="00D4458C">
      <w:pPr>
        <w:pStyle w:val="ConsPlusNormal"/>
        <w:ind w:firstLine="709"/>
        <w:contextualSpacing/>
        <w:jc w:val="both"/>
        <w:rPr>
          <w:rFonts w:ascii="Times New Roman" w:hAnsi="Times New Roman" w:cs="Times New Roman"/>
          <w:sz w:val="26"/>
          <w:szCs w:val="26"/>
        </w:rPr>
      </w:pPr>
      <w:r w:rsidRPr="00D77889">
        <w:rPr>
          <w:rFonts w:ascii="Times New Roman" w:hAnsi="Times New Roman" w:cs="Times New Roman"/>
          <w:sz w:val="26"/>
          <w:szCs w:val="26"/>
        </w:rPr>
        <w:t xml:space="preserve">26. Учреждение не позднее пяти рабочих дней со дня получения согласованного Отчета размещает его на официальном сайте для размещения информации о государственных (муниципальных) учреждениях (www.bus.gov.ru) в информационно-телекоммуникационной сети «Интернет» с учетом требований </w:t>
      </w:r>
      <w:hyperlink r:id="rId12">
        <w:r w:rsidRPr="00D77889">
          <w:rPr>
            <w:rFonts w:ascii="Times New Roman" w:hAnsi="Times New Roman" w:cs="Times New Roman"/>
            <w:sz w:val="26"/>
            <w:szCs w:val="26"/>
          </w:rPr>
          <w:t>приказа</w:t>
        </w:r>
      </w:hyperlink>
      <w:r w:rsidRPr="00D77889">
        <w:rPr>
          <w:rFonts w:ascii="Times New Roman" w:hAnsi="Times New Roman" w:cs="Times New Roman"/>
          <w:sz w:val="26"/>
          <w:szCs w:val="26"/>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D4458C" w:rsidRPr="00D77889" w:rsidRDefault="00D4458C" w:rsidP="00D4458C">
      <w:pPr>
        <w:pStyle w:val="ConsPlusNormal"/>
        <w:ind w:firstLine="709"/>
        <w:contextualSpacing/>
        <w:jc w:val="both"/>
        <w:rPr>
          <w:rFonts w:ascii="Times New Roman" w:hAnsi="Times New Roman" w:cs="Times New Roman"/>
          <w:color w:val="FF0000"/>
          <w:sz w:val="26"/>
          <w:szCs w:val="26"/>
        </w:rPr>
      </w:pPr>
    </w:p>
    <w:p w:rsidR="00D4458C" w:rsidRPr="00D77889" w:rsidRDefault="00D4458C" w:rsidP="00D4458C">
      <w:pPr>
        <w:widowControl w:val="0"/>
        <w:tabs>
          <w:tab w:val="left" w:pos="2127"/>
          <w:tab w:val="left" w:pos="2268"/>
          <w:tab w:val="left" w:pos="4536"/>
          <w:tab w:val="left" w:pos="9923"/>
        </w:tabs>
        <w:autoSpaceDE w:val="0"/>
        <w:autoSpaceDN w:val="0"/>
        <w:adjustRightInd w:val="0"/>
        <w:ind w:right="3969"/>
        <w:jc w:val="both"/>
        <w:rPr>
          <w:rFonts w:ascii="Times New Roman" w:hAnsi="Times New Roman"/>
          <w:bCs/>
          <w:sz w:val="26"/>
          <w:szCs w:val="26"/>
        </w:rPr>
      </w:pPr>
    </w:p>
    <w:p w:rsidR="00D4458C" w:rsidRPr="00D77889" w:rsidRDefault="00D4458C" w:rsidP="00D4458C">
      <w:pPr>
        <w:widowControl w:val="0"/>
        <w:tabs>
          <w:tab w:val="left" w:pos="2127"/>
          <w:tab w:val="left" w:pos="2268"/>
          <w:tab w:val="left" w:pos="4536"/>
          <w:tab w:val="left" w:pos="9923"/>
        </w:tabs>
        <w:autoSpaceDE w:val="0"/>
        <w:autoSpaceDN w:val="0"/>
        <w:adjustRightInd w:val="0"/>
        <w:ind w:right="3969"/>
        <w:jc w:val="both"/>
        <w:rPr>
          <w:rFonts w:ascii="Times New Roman" w:hAnsi="Times New Roman"/>
          <w:bCs/>
          <w:sz w:val="26"/>
          <w:szCs w:val="26"/>
        </w:rPr>
      </w:pPr>
    </w:p>
    <w:p w:rsidR="00D4458C" w:rsidRPr="00D77889" w:rsidRDefault="00D4458C" w:rsidP="00D4458C">
      <w:pPr>
        <w:autoSpaceDE w:val="0"/>
        <w:jc w:val="both"/>
        <w:rPr>
          <w:rFonts w:ascii="Times New Roman" w:hAnsi="Times New Roman"/>
        </w:rPr>
      </w:pPr>
    </w:p>
    <w:p w:rsidR="00D4458C" w:rsidRPr="0041758E" w:rsidRDefault="00D4458C" w:rsidP="00BE1A40">
      <w:pPr>
        <w:widowControl w:val="0"/>
        <w:autoSpaceDE w:val="0"/>
        <w:autoSpaceDN w:val="0"/>
        <w:adjustRightInd w:val="0"/>
        <w:spacing w:after="0" w:line="240" w:lineRule="auto"/>
        <w:rPr>
          <w:rFonts w:ascii="Times New Roman" w:hAnsi="Times New Roman"/>
          <w:sz w:val="24"/>
          <w:szCs w:val="24"/>
          <w:lang w:eastAsia="ru-RU"/>
        </w:rPr>
      </w:pPr>
    </w:p>
    <w:sectPr w:rsidR="00D4458C" w:rsidRPr="0041758E" w:rsidSect="00BE1A40">
      <w:pgSz w:w="11905" w:h="16838"/>
      <w:pgMar w:top="992" w:right="851" w:bottom="851"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1B" w:rsidRDefault="00E3501B" w:rsidP="00D4458C">
      <w:pPr>
        <w:spacing w:after="0" w:line="240" w:lineRule="auto"/>
      </w:pPr>
      <w:r>
        <w:separator/>
      </w:r>
    </w:p>
  </w:endnote>
  <w:endnote w:type="continuationSeparator" w:id="0">
    <w:p w:rsidR="00E3501B" w:rsidRDefault="00E3501B" w:rsidP="00D44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1B" w:rsidRDefault="00E3501B" w:rsidP="00D4458C">
      <w:pPr>
        <w:spacing w:after="0" w:line="240" w:lineRule="auto"/>
      </w:pPr>
      <w:r>
        <w:separator/>
      </w:r>
    </w:p>
  </w:footnote>
  <w:footnote w:type="continuationSeparator" w:id="0">
    <w:p w:rsidR="00E3501B" w:rsidRDefault="00E3501B" w:rsidP="00D4458C">
      <w:pPr>
        <w:spacing w:after="0" w:line="240" w:lineRule="auto"/>
      </w:pPr>
      <w:r>
        <w:continuationSeparator/>
      </w:r>
    </w:p>
  </w:footnote>
  <w:footnote w:id="1">
    <w:p w:rsidR="00D4458C" w:rsidRPr="00F679AF" w:rsidRDefault="00D4458C" w:rsidP="00D4458C">
      <w:pPr>
        <w:pStyle w:val="ConsPlusNormal"/>
        <w:spacing w:before="220"/>
        <w:ind w:firstLine="540"/>
        <w:contextualSpacing/>
        <w:jc w:val="both"/>
        <w:rPr>
          <w:rFonts w:ascii="Times New Roman" w:hAnsi="Times New Roman" w:cs="Times New Roman"/>
          <w:sz w:val="20"/>
        </w:rPr>
      </w:pPr>
      <w:r w:rsidRPr="00F679AF">
        <w:rPr>
          <w:rStyle w:val="ae"/>
          <w:rFonts w:ascii="Times New Roman" w:hAnsi="Times New Roman" w:cs="Times New Roman"/>
          <w:sz w:val="20"/>
        </w:rPr>
        <w:footnoteRef/>
      </w:r>
      <w:r w:rsidRPr="00F679AF">
        <w:rPr>
          <w:rFonts w:ascii="Times New Roman" w:hAnsi="Times New Roman" w:cs="Times New Roman"/>
          <w:sz w:val="20"/>
        </w:rPr>
        <w:t>Отчет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муниципальное задание.</w:t>
      </w:r>
    </w:p>
  </w:footnote>
  <w:footnote w:id="2">
    <w:p w:rsidR="00D4458C" w:rsidRPr="00401210" w:rsidRDefault="00D4458C" w:rsidP="00D4458C">
      <w:pPr>
        <w:pStyle w:val="ConsPlusNormal"/>
        <w:spacing w:before="220"/>
        <w:ind w:firstLine="540"/>
        <w:contextualSpacing/>
        <w:jc w:val="both"/>
        <w:rPr>
          <w:rFonts w:ascii="Times New Roman" w:hAnsi="Times New Roman" w:cs="Times New Roman"/>
          <w:sz w:val="20"/>
        </w:rPr>
      </w:pPr>
      <w:r w:rsidRPr="00401210">
        <w:rPr>
          <w:rStyle w:val="ae"/>
          <w:rFonts w:ascii="Times New Roman" w:hAnsi="Times New Roman" w:cs="Times New Roman"/>
          <w:sz w:val="20"/>
        </w:rPr>
        <w:footnoteRef/>
      </w:r>
      <w:hyperlink r:id="rId1">
        <w:r w:rsidRPr="00401210">
          <w:rPr>
            <w:rFonts w:ascii="Times New Roman" w:hAnsi="Times New Roman" w:cs="Times New Roman"/>
            <w:sz w:val="20"/>
          </w:rPr>
          <w:t>Статья 60.1</w:t>
        </w:r>
      </w:hyperlink>
      <w:r w:rsidRPr="00401210">
        <w:rPr>
          <w:rFonts w:ascii="Times New Roman" w:hAnsi="Times New Roman" w:cs="Times New Roman"/>
          <w:sz w:val="20"/>
        </w:rPr>
        <w:t xml:space="preserve"> Трудового кодекса Российской Федерации.</w:t>
      </w:r>
    </w:p>
    <w:p w:rsidR="00D4458C" w:rsidRPr="00C074A5" w:rsidRDefault="00D4458C" w:rsidP="00D4458C">
      <w:pPr>
        <w:pStyle w:val="ac"/>
        <w:rPr>
          <w:sz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0C91"/>
    <w:multiLevelType w:val="multilevel"/>
    <w:tmpl w:val="96C47ED0"/>
    <w:lvl w:ilvl="0">
      <w:start w:val="1"/>
      <w:numFmt w:val="decimal"/>
      <w:lvlText w:val="%1."/>
      <w:lvlJc w:val="left"/>
      <w:pPr>
        <w:ind w:left="450" w:hanging="450"/>
      </w:pPr>
      <w:rPr>
        <w:rFonts w:hint="default"/>
      </w:rPr>
    </w:lvl>
    <w:lvl w:ilvl="1">
      <w:start w:val="1"/>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1">
    <w:nsid w:val="219B60FC"/>
    <w:multiLevelType w:val="hybridMultilevel"/>
    <w:tmpl w:val="3F2AA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A27F65"/>
    <w:multiLevelType w:val="multilevel"/>
    <w:tmpl w:val="96C47ED0"/>
    <w:lvl w:ilvl="0">
      <w:start w:val="1"/>
      <w:numFmt w:val="decimal"/>
      <w:lvlText w:val="%1."/>
      <w:lvlJc w:val="left"/>
      <w:pPr>
        <w:ind w:left="450" w:hanging="450"/>
      </w:pPr>
      <w:rPr>
        <w:rFonts w:hint="default"/>
      </w:rPr>
    </w:lvl>
    <w:lvl w:ilvl="1">
      <w:start w:val="1"/>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3">
    <w:nsid w:val="54E350EA"/>
    <w:multiLevelType w:val="hybridMultilevel"/>
    <w:tmpl w:val="402C3018"/>
    <w:lvl w:ilvl="0" w:tplc="9FAE7E3C">
      <w:start w:val="1"/>
      <w:numFmt w:val="decimal"/>
      <w:lvlText w:val="%1."/>
      <w:lvlJc w:val="left"/>
      <w:pPr>
        <w:ind w:left="1200" w:hanging="48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CB65DC"/>
    <w:multiLevelType w:val="hybridMultilevel"/>
    <w:tmpl w:val="08DA0814"/>
    <w:lvl w:ilvl="0" w:tplc="6C2EB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2E3C"/>
    <w:rsid w:val="0000166E"/>
    <w:rsid w:val="000132A5"/>
    <w:rsid w:val="00036A35"/>
    <w:rsid w:val="0003792B"/>
    <w:rsid w:val="000405F6"/>
    <w:rsid w:val="0004280A"/>
    <w:rsid w:val="0004611C"/>
    <w:rsid w:val="0004662F"/>
    <w:rsid w:val="000502B9"/>
    <w:rsid w:val="00053BD1"/>
    <w:rsid w:val="000571EA"/>
    <w:rsid w:val="00062DB8"/>
    <w:rsid w:val="00070EC5"/>
    <w:rsid w:val="0007622D"/>
    <w:rsid w:val="00076AAD"/>
    <w:rsid w:val="00086CAA"/>
    <w:rsid w:val="00092C4F"/>
    <w:rsid w:val="000A03E4"/>
    <w:rsid w:val="000B1700"/>
    <w:rsid w:val="000B3502"/>
    <w:rsid w:val="000C444E"/>
    <w:rsid w:val="000C7178"/>
    <w:rsid w:val="000E4517"/>
    <w:rsid w:val="000E66A1"/>
    <w:rsid w:val="000F0BE7"/>
    <w:rsid w:val="00120B53"/>
    <w:rsid w:val="001213FD"/>
    <w:rsid w:val="00126EBF"/>
    <w:rsid w:val="0013041D"/>
    <w:rsid w:val="00134B9F"/>
    <w:rsid w:val="0016352F"/>
    <w:rsid w:val="00182832"/>
    <w:rsid w:val="001A03A0"/>
    <w:rsid w:val="001A0690"/>
    <w:rsid w:val="001A71D8"/>
    <w:rsid w:val="001A78D8"/>
    <w:rsid w:val="001B2654"/>
    <w:rsid w:val="001B52F5"/>
    <w:rsid w:val="001C0383"/>
    <w:rsid w:val="001D45C0"/>
    <w:rsid w:val="001D49ED"/>
    <w:rsid w:val="001D56ED"/>
    <w:rsid w:val="001D6A2E"/>
    <w:rsid w:val="001E3056"/>
    <w:rsid w:val="001F1B38"/>
    <w:rsid w:val="001F5475"/>
    <w:rsid w:val="001F7A9B"/>
    <w:rsid w:val="00200E7C"/>
    <w:rsid w:val="00215BE9"/>
    <w:rsid w:val="00223BE1"/>
    <w:rsid w:val="00225971"/>
    <w:rsid w:val="0022762F"/>
    <w:rsid w:val="00227712"/>
    <w:rsid w:val="002308B5"/>
    <w:rsid w:val="00233157"/>
    <w:rsid w:val="00243A16"/>
    <w:rsid w:val="00247CAC"/>
    <w:rsid w:val="002603AE"/>
    <w:rsid w:val="002671B4"/>
    <w:rsid w:val="00267D0B"/>
    <w:rsid w:val="002743E1"/>
    <w:rsid w:val="00276F61"/>
    <w:rsid w:val="00276F9C"/>
    <w:rsid w:val="00277932"/>
    <w:rsid w:val="00285A54"/>
    <w:rsid w:val="00294045"/>
    <w:rsid w:val="00294BE0"/>
    <w:rsid w:val="002A0D5B"/>
    <w:rsid w:val="002A3D9C"/>
    <w:rsid w:val="002A486F"/>
    <w:rsid w:val="002A7C3A"/>
    <w:rsid w:val="002B622D"/>
    <w:rsid w:val="002B7774"/>
    <w:rsid w:val="002D03A0"/>
    <w:rsid w:val="002D57B8"/>
    <w:rsid w:val="002D633D"/>
    <w:rsid w:val="002E5A1F"/>
    <w:rsid w:val="002E69D1"/>
    <w:rsid w:val="002E7276"/>
    <w:rsid w:val="002F25BF"/>
    <w:rsid w:val="00301F45"/>
    <w:rsid w:val="00303F07"/>
    <w:rsid w:val="003058F3"/>
    <w:rsid w:val="00306DA9"/>
    <w:rsid w:val="00311A61"/>
    <w:rsid w:val="003370C1"/>
    <w:rsid w:val="00341A3B"/>
    <w:rsid w:val="00342AC3"/>
    <w:rsid w:val="00342EA5"/>
    <w:rsid w:val="0034594B"/>
    <w:rsid w:val="0034675B"/>
    <w:rsid w:val="00347E88"/>
    <w:rsid w:val="003533A6"/>
    <w:rsid w:val="003750C8"/>
    <w:rsid w:val="0038630F"/>
    <w:rsid w:val="003905FF"/>
    <w:rsid w:val="003A0A3C"/>
    <w:rsid w:val="003A4EFF"/>
    <w:rsid w:val="003B5414"/>
    <w:rsid w:val="003C18FB"/>
    <w:rsid w:val="003C32E5"/>
    <w:rsid w:val="003D46C9"/>
    <w:rsid w:val="003E5250"/>
    <w:rsid w:val="003F0CB7"/>
    <w:rsid w:val="00400059"/>
    <w:rsid w:val="004128AB"/>
    <w:rsid w:val="0041434F"/>
    <w:rsid w:val="0041758E"/>
    <w:rsid w:val="00432B09"/>
    <w:rsid w:val="004375DB"/>
    <w:rsid w:val="00441617"/>
    <w:rsid w:val="0044189E"/>
    <w:rsid w:val="00444E5C"/>
    <w:rsid w:val="00461D90"/>
    <w:rsid w:val="004669D7"/>
    <w:rsid w:val="00473597"/>
    <w:rsid w:val="0047408F"/>
    <w:rsid w:val="004744B9"/>
    <w:rsid w:val="004779DD"/>
    <w:rsid w:val="00482012"/>
    <w:rsid w:val="00491B8E"/>
    <w:rsid w:val="004A1D3C"/>
    <w:rsid w:val="004A4726"/>
    <w:rsid w:val="004A7D1D"/>
    <w:rsid w:val="004E15B0"/>
    <w:rsid w:val="004E55AE"/>
    <w:rsid w:val="004F47C9"/>
    <w:rsid w:val="0050153F"/>
    <w:rsid w:val="0051298B"/>
    <w:rsid w:val="00533E0D"/>
    <w:rsid w:val="00535A26"/>
    <w:rsid w:val="00535A54"/>
    <w:rsid w:val="00540DDB"/>
    <w:rsid w:val="00544655"/>
    <w:rsid w:val="00546DE2"/>
    <w:rsid w:val="005543D1"/>
    <w:rsid w:val="00560517"/>
    <w:rsid w:val="005624BF"/>
    <w:rsid w:val="005630C6"/>
    <w:rsid w:val="00563DA8"/>
    <w:rsid w:val="00565AAB"/>
    <w:rsid w:val="005734CB"/>
    <w:rsid w:val="00573A1C"/>
    <w:rsid w:val="00576F39"/>
    <w:rsid w:val="0058517F"/>
    <w:rsid w:val="00595305"/>
    <w:rsid w:val="005A7EFB"/>
    <w:rsid w:val="005B4BB9"/>
    <w:rsid w:val="005C0CBD"/>
    <w:rsid w:val="005C612F"/>
    <w:rsid w:val="005D7598"/>
    <w:rsid w:val="005F3FD0"/>
    <w:rsid w:val="005F6F1A"/>
    <w:rsid w:val="006022E7"/>
    <w:rsid w:val="00604DEF"/>
    <w:rsid w:val="00625E5C"/>
    <w:rsid w:val="00625FD3"/>
    <w:rsid w:val="00632ADC"/>
    <w:rsid w:val="006573E3"/>
    <w:rsid w:val="006678EA"/>
    <w:rsid w:val="0067021C"/>
    <w:rsid w:val="0067544B"/>
    <w:rsid w:val="0068606D"/>
    <w:rsid w:val="00686B02"/>
    <w:rsid w:val="006930C4"/>
    <w:rsid w:val="006A39E5"/>
    <w:rsid w:val="006A544F"/>
    <w:rsid w:val="006B0ECF"/>
    <w:rsid w:val="006B17F5"/>
    <w:rsid w:val="006B5DF0"/>
    <w:rsid w:val="006B61EA"/>
    <w:rsid w:val="006C234B"/>
    <w:rsid w:val="006D13C2"/>
    <w:rsid w:val="006D5011"/>
    <w:rsid w:val="006D6744"/>
    <w:rsid w:val="006F4814"/>
    <w:rsid w:val="00701186"/>
    <w:rsid w:val="00702ECE"/>
    <w:rsid w:val="00704751"/>
    <w:rsid w:val="00704E64"/>
    <w:rsid w:val="007070CB"/>
    <w:rsid w:val="00712245"/>
    <w:rsid w:val="00716DC7"/>
    <w:rsid w:val="007234C6"/>
    <w:rsid w:val="00724C8D"/>
    <w:rsid w:val="00726519"/>
    <w:rsid w:val="00737E09"/>
    <w:rsid w:val="00740006"/>
    <w:rsid w:val="007462C2"/>
    <w:rsid w:val="0074702A"/>
    <w:rsid w:val="00747E09"/>
    <w:rsid w:val="0075739F"/>
    <w:rsid w:val="00763A42"/>
    <w:rsid w:val="007701F7"/>
    <w:rsid w:val="00785464"/>
    <w:rsid w:val="007869EA"/>
    <w:rsid w:val="00795B13"/>
    <w:rsid w:val="007A36F0"/>
    <w:rsid w:val="007A46F8"/>
    <w:rsid w:val="007A7894"/>
    <w:rsid w:val="007B0C3E"/>
    <w:rsid w:val="007C22B4"/>
    <w:rsid w:val="007C5E72"/>
    <w:rsid w:val="007D132C"/>
    <w:rsid w:val="007D3B4F"/>
    <w:rsid w:val="007F3F0C"/>
    <w:rsid w:val="00804D00"/>
    <w:rsid w:val="00810CD1"/>
    <w:rsid w:val="008131E0"/>
    <w:rsid w:val="00814051"/>
    <w:rsid w:val="00816342"/>
    <w:rsid w:val="00822139"/>
    <w:rsid w:val="00823065"/>
    <w:rsid w:val="00830EAC"/>
    <w:rsid w:val="008347F5"/>
    <w:rsid w:val="0084654D"/>
    <w:rsid w:val="00852356"/>
    <w:rsid w:val="00860798"/>
    <w:rsid w:val="0086243E"/>
    <w:rsid w:val="00870A21"/>
    <w:rsid w:val="008743A8"/>
    <w:rsid w:val="0087693F"/>
    <w:rsid w:val="008817E7"/>
    <w:rsid w:val="00883594"/>
    <w:rsid w:val="0089434E"/>
    <w:rsid w:val="00895DCB"/>
    <w:rsid w:val="008A36D1"/>
    <w:rsid w:val="008C4290"/>
    <w:rsid w:val="008D35AB"/>
    <w:rsid w:val="008D3D57"/>
    <w:rsid w:val="008E2BB6"/>
    <w:rsid w:val="008F743B"/>
    <w:rsid w:val="00900104"/>
    <w:rsid w:val="00900266"/>
    <w:rsid w:val="0090183E"/>
    <w:rsid w:val="009030B5"/>
    <w:rsid w:val="0092084A"/>
    <w:rsid w:val="00921C8C"/>
    <w:rsid w:val="00922AAE"/>
    <w:rsid w:val="00924091"/>
    <w:rsid w:val="00925238"/>
    <w:rsid w:val="00925672"/>
    <w:rsid w:val="0093092E"/>
    <w:rsid w:val="00934531"/>
    <w:rsid w:val="00942F45"/>
    <w:rsid w:val="00944B5D"/>
    <w:rsid w:val="00970CE2"/>
    <w:rsid w:val="00970DB9"/>
    <w:rsid w:val="00977AFC"/>
    <w:rsid w:val="009946A6"/>
    <w:rsid w:val="009B0323"/>
    <w:rsid w:val="009B0C5A"/>
    <w:rsid w:val="009B3D77"/>
    <w:rsid w:val="009C0468"/>
    <w:rsid w:val="009C18D5"/>
    <w:rsid w:val="009C4BD0"/>
    <w:rsid w:val="009D1BD2"/>
    <w:rsid w:val="009D42AE"/>
    <w:rsid w:val="009D5176"/>
    <w:rsid w:val="009E6886"/>
    <w:rsid w:val="009F21D0"/>
    <w:rsid w:val="00A106AC"/>
    <w:rsid w:val="00A1628B"/>
    <w:rsid w:val="00A20242"/>
    <w:rsid w:val="00A22489"/>
    <w:rsid w:val="00A2585F"/>
    <w:rsid w:val="00A4100F"/>
    <w:rsid w:val="00A476F1"/>
    <w:rsid w:val="00A50F2B"/>
    <w:rsid w:val="00A57CA5"/>
    <w:rsid w:val="00A62142"/>
    <w:rsid w:val="00A670D2"/>
    <w:rsid w:val="00A67462"/>
    <w:rsid w:val="00A8481E"/>
    <w:rsid w:val="00A914AA"/>
    <w:rsid w:val="00AB0247"/>
    <w:rsid w:val="00AC5774"/>
    <w:rsid w:val="00AC7792"/>
    <w:rsid w:val="00AE2E3C"/>
    <w:rsid w:val="00AE749E"/>
    <w:rsid w:val="00AF2558"/>
    <w:rsid w:val="00AF37D3"/>
    <w:rsid w:val="00AF7899"/>
    <w:rsid w:val="00B03AD0"/>
    <w:rsid w:val="00B12609"/>
    <w:rsid w:val="00B24989"/>
    <w:rsid w:val="00B253DB"/>
    <w:rsid w:val="00B31F66"/>
    <w:rsid w:val="00B36683"/>
    <w:rsid w:val="00B422BC"/>
    <w:rsid w:val="00B46410"/>
    <w:rsid w:val="00B6246F"/>
    <w:rsid w:val="00B7021F"/>
    <w:rsid w:val="00B74ED7"/>
    <w:rsid w:val="00B875FB"/>
    <w:rsid w:val="00B940AA"/>
    <w:rsid w:val="00B958CE"/>
    <w:rsid w:val="00B979B2"/>
    <w:rsid w:val="00BA170D"/>
    <w:rsid w:val="00BA5A7F"/>
    <w:rsid w:val="00BB1F16"/>
    <w:rsid w:val="00BC50BB"/>
    <w:rsid w:val="00BE1A40"/>
    <w:rsid w:val="00BE1D34"/>
    <w:rsid w:val="00BE3293"/>
    <w:rsid w:val="00BE5EB7"/>
    <w:rsid w:val="00C02D0A"/>
    <w:rsid w:val="00C118E2"/>
    <w:rsid w:val="00C21E15"/>
    <w:rsid w:val="00C25046"/>
    <w:rsid w:val="00C309C2"/>
    <w:rsid w:val="00C330E7"/>
    <w:rsid w:val="00C50512"/>
    <w:rsid w:val="00C6142C"/>
    <w:rsid w:val="00C620DE"/>
    <w:rsid w:val="00C668FE"/>
    <w:rsid w:val="00C72335"/>
    <w:rsid w:val="00C77317"/>
    <w:rsid w:val="00C8720A"/>
    <w:rsid w:val="00C90ADB"/>
    <w:rsid w:val="00C96F48"/>
    <w:rsid w:val="00CA16E9"/>
    <w:rsid w:val="00CB1729"/>
    <w:rsid w:val="00CB2491"/>
    <w:rsid w:val="00CB3374"/>
    <w:rsid w:val="00CD0B0D"/>
    <w:rsid w:val="00CD0E6E"/>
    <w:rsid w:val="00CD3829"/>
    <w:rsid w:val="00CE3BB9"/>
    <w:rsid w:val="00CF06A5"/>
    <w:rsid w:val="00CF13C2"/>
    <w:rsid w:val="00CF517E"/>
    <w:rsid w:val="00D00898"/>
    <w:rsid w:val="00D06EB9"/>
    <w:rsid w:val="00D14602"/>
    <w:rsid w:val="00D15535"/>
    <w:rsid w:val="00D17AD2"/>
    <w:rsid w:val="00D17E61"/>
    <w:rsid w:val="00D35BE4"/>
    <w:rsid w:val="00D41F92"/>
    <w:rsid w:val="00D4458C"/>
    <w:rsid w:val="00D467F1"/>
    <w:rsid w:val="00D47427"/>
    <w:rsid w:val="00D6042C"/>
    <w:rsid w:val="00D763B0"/>
    <w:rsid w:val="00D77889"/>
    <w:rsid w:val="00D820E4"/>
    <w:rsid w:val="00D86E28"/>
    <w:rsid w:val="00DA07D8"/>
    <w:rsid w:val="00DA4438"/>
    <w:rsid w:val="00DA6E35"/>
    <w:rsid w:val="00DA6F9B"/>
    <w:rsid w:val="00DB0091"/>
    <w:rsid w:val="00DB17B3"/>
    <w:rsid w:val="00DB4972"/>
    <w:rsid w:val="00DB5CE3"/>
    <w:rsid w:val="00DC0052"/>
    <w:rsid w:val="00DC37F6"/>
    <w:rsid w:val="00DC4DB2"/>
    <w:rsid w:val="00DC7A38"/>
    <w:rsid w:val="00DD00B9"/>
    <w:rsid w:val="00DD0B4C"/>
    <w:rsid w:val="00DD2087"/>
    <w:rsid w:val="00DD437C"/>
    <w:rsid w:val="00DE5F44"/>
    <w:rsid w:val="00E01B4E"/>
    <w:rsid w:val="00E0495A"/>
    <w:rsid w:val="00E16B05"/>
    <w:rsid w:val="00E31778"/>
    <w:rsid w:val="00E3501B"/>
    <w:rsid w:val="00E378A4"/>
    <w:rsid w:val="00E40E69"/>
    <w:rsid w:val="00E54453"/>
    <w:rsid w:val="00E55A6A"/>
    <w:rsid w:val="00E56FA9"/>
    <w:rsid w:val="00E576E6"/>
    <w:rsid w:val="00E71574"/>
    <w:rsid w:val="00E747D3"/>
    <w:rsid w:val="00E85F91"/>
    <w:rsid w:val="00E87566"/>
    <w:rsid w:val="00EA48D7"/>
    <w:rsid w:val="00EB1DD5"/>
    <w:rsid w:val="00EC2C89"/>
    <w:rsid w:val="00EC4879"/>
    <w:rsid w:val="00EC540E"/>
    <w:rsid w:val="00ED0096"/>
    <w:rsid w:val="00ED5DE2"/>
    <w:rsid w:val="00ED66C2"/>
    <w:rsid w:val="00EE2739"/>
    <w:rsid w:val="00EF0530"/>
    <w:rsid w:val="00EF440C"/>
    <w:rsid w:val="00F01FDA"/>
    <w:rsid w:val="00F03514"/>
    <w:rsid w:val="00F11641"/>
    <w:rsid w:val="00F12CED"/>
    <w:rsid w:val="00F26253"/>
    <w:rsid w:val="00F274BA"/>
    <w:rsid w:val="00F321C0"/>
    <w:rsid w:val="00F336D0"/>
    <w:rsid w:val="00F36D15"/>
    <w:rsid w:val="00F36FE5"/>
    <w:rsid w:val="00F468DB"/>
    <w:rsid w:val="00F51B9E"/>
    <w:rsid w:val="00F603DA"/>
    <w:rsid w:val="00F6286F"/>
    <w:rsid w:val="00F633EA"/>
    <w:rsid w:val="00F64014"/>
    <w:rsid w:val="00F66D15"/>
    <w:rsid w:val="00F7169B"/>
    <w:rsid w:val="00F75098"/>
    <w:rsid w:val="00F82FBC"/>
    <w:rsid w:val="00F84C8C"/>
    <w:rsid w:val="00F9015E"/>
    <w:rsid w:val="00F9499F"/>
    <w:rsid w:val="00FA18EF"/>
    <w:rsid w:val="00FA28B6"/>
    <w:rsid w:val="00FA758D"/>
    <w:rsid w:val="00FB1742"/>
    <w:rsid w:val="00FB3C23"/>
    <w:rsid w:val="00FC1407"/>
    <w:rsid w:val="00FC14BB"/>
    <w:rsid w:val="00FC3692"/>
    <w:rsid w:val="00FE37EC"/>
    <w:rsid w:val="00FE6826"/>
    <w:rsid w:val="00FE73FF"/>
    <w:rsid w:val="00FE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3C"/>
    <w:pPr>
      <w:spacing w:after="160" w:line="259" w:lineRule="auto"/>
    </w:pPr>
    <w:rPr>
      <w:rFonts w:eastAsia="Times New Roman" w:cs="Times New Roman"/>
    </w:rPr>
  </w:style>
  <w:style w:type="paragraph" w:styleId="1">
    <w:name w:val="heading 1"/>
    <w:basedOn w:val="a"/>
    <w:next w:val="a"/>
    <w:link w:val="10"/>
    <w:uiPriority w:val="99"/>
    <w:qFormat/>
    <w:rsid w:val="00860798"/>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E3C"/>
    <w:pPr>
      <w:widowControl w:val="0"/>
      <w:autoSpaceDE w:val="0"/>
      <w:autoSpaceDN w:val="0"/>
      <w:spacing w:after="0" w:line="240" w:lineRule="auto"/>
    </w:pPr>
    <w:rPr>
      <w:rFonts w:ascii="Calibri" w:eastAsia="Times New Roman" w:hAnsi="Calibri" w:cs="Calibri"/>
      <w:b/>
      <w:szCs w:val="20"/>
      <w:lang w:eastAsia="ru-RU"/>
    </w:rPr>
  </w:style>
  <w:style w:type="character" w:customStyle="1" w:styleId="dirty-clipboard">
    <w:name w:val="dirty-clipboard"/>
    <w:basedOn w:val="a0"/>
    <w:rsid w:val="0004662F"/>
  </w:style>
  <w:style w:type="character" w:styleId="a3">
    <w:name w:val="Hyperlink"/>
    <w:basedOn w:val="a0"/>
    <w:uiPriority w:val="99"/>
    <w:semiHidden/>
    <w:unhideWhenUsed/>
    <w:rsid w:val="0004662F"/>
    <w:rPr>
      <w:color w:val="0000FF"/>
      <w:u w:val="single"/>
    </w:rPr>
  </w:style>
  <w:style w:type="paragraph" w:styleId="a4">
    <w:name w:val="Balloon Text"/>
    <w:basedOn w:val="a"/>
    <w:link w:val="a5"/>
    <w:uiPriority w:val="99"/>
    <w:semiHidden/>
    <w:unhideWhenUsed/>
    <w:rsid w:val="00625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E5C"/>
    <w:rPr>
      <w:rFonts w:ascii="Tahoma" w:eastAsia="Times New Roman" w:hAnsi="Tahoma" w:cs="Tahoma"/>
      <w:sz w:val="16"/>
      <w:szCs w:val="16"/>
    </w:rPr>
  </w:style>
  <w:style w:type="table" w:styleId="a6">
    <w:name w:val="Table Grid"/>
    <w:basedOn w:val="a1"/>
    <w:uiPriority w:val="59"/>
    <w:rsid w:val="00092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7F3F0C"/>
    <w:rPr>
      <w:sz w:val="28"/>
      <w:szCs w:val="28"/>
      <w:shd w:val="clear" w:color="auto" w:fill="FFFFFF"/>
    </w:rPr>
  </w:style>
  <w:style w:type="paragraph" w:customStyle="1" w:styleId="20">
    <w:name w:val="Основной текст (2)"/>
    <w:basedOn w:val="a"/>
    <w:link w:val="2"/>
    <w:rsid w:val="007F3F0C"/>
    <w:pPr>
      <w:widowControl w:val="0"/>
      <w:shd w:val="clear" w:color="auto" w:fill="FFFFFF"/>
      <w:spacing w:before="420" w:after="300" w:line="320" w:lineRule="exact"/>
      <w:jc w:val="center"/>
    </w:pPr>
    <w:rPr>
      <w:rFonts w:eastAsiaTheme="minorHAnsi" w:cstheme="minorBidi"/>
      <w:sz w:val="28"/>
      <w:szCs w:val="28"/>
    </w:rPr>
  </w:style>
  <w:style w:type="character" w:customStyle="1" w:styleId="9">
    <w:name w:val="Основной текст (9)_"/>
    <w:link w:val="90"/>
    <w:rsid w:val="007F3F0C"/>
    <w:rPr>
      <w:shd w:val="clear" w:color="auto" w:fill="FFFFFF"/>
    </w:rPr>
  </w:style>
  <w:style w:type="paragraph" w:customStyle="1" w:styleId="90">
    <w:name w:val="Основной текст (9)"/>
    <w:basedOn w:val="a"/>
    <w:link w:val="9"/>
    <w:rsid w:val="007F3F0C"/>
    <w:pPr>
      <w:widowControl w:val="0"/>
      <w:shd w:val="clear" w:color="auto" w:fill="FFFFFF"/>
      <w:spacing w:after="0" w:line="0" w:lineRule="atLeast"/>
      <w:jc w:val="both"/>
    </w:pPr>
    <w:rPr>
      <w:rFonts w:eastAsiaTheme="minorHAnsi" w:cstheme="minorBidi"/>
    </w:rPr>
  </w:style>
  <w:style w:type="paragraph" w:styleId="a7">
    <w:name w:val="List Paragraph"/>
    <w:basedOn w:val="a"/>
    <w:uiPriority w:val="34"/>
    <w:qFormat/>
    <w:rsid w:val="008C4290"/>
    <w:pPr>
      <w:ind w:left="720"/>
      <w:contextualSpacing/>
    </w:pPr>
  </w:style>
  <w:style w:type="character" w:customStyle="1" w:styleId="10">
    <w:name w:val="Заголовок 1 Знак"/>
    <w:basedOn w:val="a0"/>
    <w:link w:val="1"/>
    <w:uiPriority w:val="99"/>
    <w:rsid w:val="00860798"/>
    <w:rPr>
      <w:rFonts w:ascii="Arial" w:eastAsia="Times New Roman" w:hAnsi="Arial" w:cs="Arial"/>
      <w:b/>
      <w:bCs/>
      <w:color w:val="000080"/>
      <w:sz w:val="24"/>
      <w:szCs w:val="24"/>
      <w:lang w:eastAsia="ru-RU"/>
    </w:rPr>
  </w:style>
  <w:style w:type="numbering" w:customStyle="1" w:styleId="11">
    <w:name w:val="Нет списка1"/>
    <w:next w:val="a2"/>
    <w:uiPriority w:val="99"/>
    <w:semiHidden/>
    <w:unhideWhenUsed/>
    <w:rsid w:val="00860798"/>
  </w:style>
  <w:style w:type="character" w:customStyle="1" w:styleId="a8">
    <w:name w:val="Гипертекстовая ссылка"/>
    <w:uiPriority w:val="99"/>
    <w:rsid w:val="00860798"/>
    <w:rPr>
      <w:rFonts w:cs="Times New Roman"/>
      <w:color w:val="008000"/>
    </w:rPr>
  </w:style>
  <w:style w:type="character" w:customStyle="1" w:styleId="21">
    <w:name w:val="Заголовок №2_"/>
    <w:link w:val="22"/>
    <w:locked/>
    <w:rsid w:val="00860798"/>
    <w:rPr>
      <w:rFonts w:cs="Times New Roman"/>
      <w:sz w:val="27"/>
      <w:szCs w:val="27"/>
      <w:shd w:val="clear" w:color="auto" w:fill="FFFFFF"/>
    </w:rPr>
  </w:style>
  <w:style w:type="character" w:customStyle="1" w:styleId="a9">
    <w:name w:val="Основной текст_"/>
    <w:link w:val="12"/>
    <w:locked/>
    <w:rsid w:val="00860798"/>
    <w:rPr>
      <w:rFonts w:cs="Times New Roman"/>
      <w:sz w:val="24"/>
      <w:szCs w:val="24"/>
      <w:shd w:val="clear" w:color="auto" w:fill="FFFFFF"/>
    </w:rPr>
  </w:style>
  <w:style w:type="paragraph" w:customStyle="1" w:styleId="22">
    <w:name w:val="Заголовок №2"/>
    <w:basedOn w:val="a"/>
    <w:link w:val="21"/>
    <w:rsid w:val="00860798"/>
    <w:pPr>
      <w:shd w:val="clear" w:color="auto" w:fill="FFFFFF"/>
      <w:spacing w:after="120" w:line="240" w:lineRule="atLeast"/>
      <w:ind w:hanging="1580"/>
      <w:outlineLvl w:val="1"/>
    </w:pPr>
    <w:rPr>
      <w:rFonts w:eastAsiaTheme="minorHAnsi"/>
      <w:sz w:val="27"/>
      <w:szCs w:val="27"/>
    </w:rPr>
  </w:style>
  <w:style w:type="paragraph" w:customStyle="1" w:styleId="12">
    <w:name w:val="Основной текст1"/>
    <w:basedOn w:val="a"/>
    <w:link w:val="a9"/>
    <w:rsid w:val="00860798"/>
    <w:pPr>
      <w:shd w:val="clear" w:color="auto" w:fill="FFFFFF"/>
      <w:spacing w:after="0" w:line="240" w:lineRule="atLeast"/>
    </w:pPr>
    <w:rPr>
      <w:rFonts w:eastAsiaTheme="minorHAnsi"/>
      <w:sz w:val="24"/>
      <w:szCs w:val="24"/>
    </w:rPr>
  </w:style>
  <w:style w:type="character" w:customStyle="1" w:styleId="212pt">
    <w:name w:val="Основной текст (2) + 12 pt"/>
    <w:rsid w:val="00860798"/>
    <w:rPr>
      <w:rFonts w:cs="Times New Roman"/>
      <w:sz w:val="24"/>
      <w:szCs w:val="24"/>
      <w:shd w:val="clear" w:color="auto" w:fill="FFFFFF"/>
    </w:rPr>
  </w:style>
  <w:style w:type="character" w:customStyle="1" w:styleId="91">
    <w:name w:val="Основной текст (9) + Не полужирный"/>
    <w:rsid w:val="00860798"/>
    <w:rPr>
      <w:rFonts w:cs="Times New Roman"/>
      <w:b/>
      <w:bCs/>
      <w:sz w:val="27"/>
      <w:szCs w:val="27"/>
      <w:shd w:val="clear" w:color="auto" w:fill="FFFFFF"/>
    </w:rPr>
  </w:style>
  <w:style w:type="table" w:customStyle="1" w:styleId="13">
    <w:name w:val="Сетка таблицы1"/>
    <w:basedOn w:val="a1"/>
    <w:next w:val="a6"/>
    <w:uiPriority w:val="59"/>
    <w:rsid w:val="008607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3B5414"/>
    <w:pPr>
      <w:spacing w:before="100" w:beforeAutospacing="1" w:after="100" w:afterAutospacing="1" w:line="240" w:lineRule="auto"/>
    </w:pPr>
    <w:rPr>
      <w:rFonts w:ascii="Times New Roman" w:hAnsi="Times New Roman"/>
      <w:sz w:val="24"/>
      <w:szCs w:val="24"/>
      <w:lang w:eastAsia="ru-RU"/>
    </w:rPr>
  </w:style>
  <w:style w:type="paragraph" w:styleId="aa">
    <w:name w:val="Normal (Web)"/>
    <w:basedOn w:val="a"/>
    <w:uiPriority w:val="99"/>
    <w:unhideWhenUsed/>
    <w:rsid w:val="00CF517E"/>
    <w:pPr>
      <w:spacing w:before="100" w:beforeAutospacing="1" w:after="100" w:afterAutospacing="1" w:line="240" w:lineRule="auto"/>
    </w:pPr>
    <w:rPr>
      <w:rFonts w:ascii="Times New Roman" w:hAnsi="Times New Roman"/>
      <w:sz w:val="24"/>
      <w:szCs w:val="24"/>
      <w:lang w:eastAsia="ru-RU"/>
    </w:rPr>
  </w:style>
  <w:style w:type="numbering" w:customStyle="1" w:styleId="23">
    <w:name w:val="Нет списка2"/>
    <w:next w:val="a2"/>
    <w:uiPriority w:val="99"/>
    <w:semiHidden/>
    <w:unhideWhenUsed/>
    <w:rsid w:val="00F66D15"/>
  </w:style>
  <w:style w:type="paragraph" w:customStyle="1" w:styleId="msonormal0">
    <w:name w:val="msonormal"/>
    <w:basedOn w:val="a"/>
    <w:rsid w:val="00F66D15"/>
    <w:pPr>
      <w:spacing w:before="100" w:beforeAutospacing="1" w:after="100" w:afterAutospacing="1" w:line="240" w:lineRule="auto"/>
    </w:pPr>
    <w:rPr>
      <w:rFonts w:ascii="Times New Roman" w:hAnsi="Times New Roman"/>
      <w:sz w:val="24"/>
      <w:szCs w:val="24"/>
      <w:lang w:eastAsia="ru-RU"/>
    </w:rPr>
  </w:style>
  <w:style w:type="paragraph" w:customStyle="1" w:styleId="s3">
    <w:name w:val="s_3"/>
    <w:basedOn w:val="a"/>
    <w:rsid w:val="00F66D15"/>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F66D15"/>
    <w:pPr>
      <w:spacing w:before="100" w:beforeAutospacing="1" w:after="100" w:afterAutospacing="1" w:line="240" w:lineRule="auto"/>
    </w:pPr>
    <w:rPr>
      <w:rFonts w:ascii="Times New Roman" w:hAnsi="Times New Roman"/>
      <w:sz w:val="24"/>
      <w:szCs w:val="24"/>
      <w:lang w:eastAsia="ru-RU"/>
    </w:rPr>
  </w:style>
  <w:style w:type="paragraph" w:customStyle="1" w:styleId="s16">
    <w:name w:val="s_16"/>
    <w:basedOn w:val="a"/>
    <w:rsid w:val="00F66D15"/>
    <w:pPr>
      <w:spacing w:before="100" w:beforeAutospacing="1" w:after="100" w:afterAutospacing="1" w:line="240" w:lineRule="auto"/>
    </w:pPr>
    <w:rPr>
      <w:rFonts w:ascii="Times New Roman" w:hAnsi="Times New Roman"/>
      <w:sz w:val="24"/>
      <w:szCs w:val="24"/>
      <w:lang w:eastAsia="ru-RU"/>
    </w:rPr>
  </w:style>
  <w:style w:type="character" w:styleId="ab">
    <w:name w:val="FollowedHyperlink"/>
    <w:basedOn w:val="a0"/>
    <w:uiPriority w:val="99"/>
    <w:semiHidden/>
    <w:unhideWhenUsed/>
    <w:rsid w:val="00F66D15"/>
    <w:rPr>
      <w:color w:val="800080"/>
      <w:u w:val="single"/>
    </w:rPr>
  </w:style>
  <w:style w:type="character" w:customStyle="1" w:styleId="s10">
    <w:name w:val="s_10"/>
    <w:basedOn w:val="a0"/>
    <w:rsid w:val="00F66D15"/>
  </w:style>
  <w:style w:type="numbering" w:customStyle="1" w:styleId="3">
    <w:name w:val="Нет списка3"/>
    <w:next w:val="a2"/>
    <w:uiPriority w:val="99"/>
    <w:semiHidden/>
    <w:unhideWhenUsed/>
    <w:rsid w:val="00B979B2"/>
  </w:style>
  <w:style w:type="paragraph" w:styleId="HTML">
    <w:name w:val="HTML Preformatted"/>
    <w:basedOn w:val="a"/>
    <w:link w:val="HTML0"/>
    <w:uiPriority w:val="99"/>
    <w:semiHidden/>
    <w:unhideWhenUsed/>
    <w:rsid w:val="009B3D7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B3D77"/>
    <w:rPr>
      <w:rFonts w:ascii="Consolas" w:eastAsia="Times New Roman" w:hAnsi="Consolas" w:cs="Times New Roman"/>
      <w:sz w:val="20"/>
      <w:szCs w:val="20"/>
    </w:rPr>
  </w:style>
  <w:style w:type="numbering" w:customStyle="1" w:styleId="4">
    <w:name w:val="Нет списка4"/>
    <w:next w:val="a2"/>
    <w:uiPriority w:val="99"/>
    <w:semiHidden/>
    <w:unhideWhenUsed/>
    <w:rsid w:val="00B31F66"/>
  </w:style>
  <w:style w:type="character" w:customStyle="1" w:styleId="s11">
    <w:name w:val="s_11"/>
    <w:basedOn w:val="a0"/>
    <w:rsid w:val="00B31F66"/>
  </w:style>
  <w:style w:type="paragraph" w:customStyle="1" w:styleId="s9">
    <w:name w:val="s_9"/>
    <w:basedOn w:val="a"/>
    <w:rsid w:val="00B31F66"/>
    <w:pPr>
      <w:spacing w:before="100" w:beforeAutospacing="1" w:after="100" w:afterAutospacing="1" w:line="240" w:lineRule="auto"/>
    </w:pPr>
    <w:rPr>
      <w:rFonts w:ascii="Times New Roman" w:hAnsi="Times New Roman"/>
      <w:sz w:val="24"/>
      <w:szCs w:val="24"/>
      <w:lang w:eastAsia="ru-RU"/>
    </w:rPr>
  </w:style>
  <w:style w:type="numbering" w:customStyle="1" w:styleId="5">
    <w:name w:val="Нет списка5"/>
    <w:next w:val="a2"/>
    <w:uiPriority w:val="99"/>
    <w:semiHidden/>
    <w:unhideWhenUsed/>
    <w:rsid w:val="00B31F66"/>
  </w:style>
  <w:style w:type="paragraph" w:customStyle="1" w:styleId="s91">
    <w:name w:val="s_91"/>
    <w:basedOn w:val="a"/>
    <w:rsid w:val="00B31F66"/>
    <w:pPr>
      <w:spacing w:before="100" w:beforeAutospacing="1" w:after="100" w:afterAutospacing="1" w:line="240" w:lineRule="auto"/>
    </w:pPr>
    <w:rPr>
      <w:rFonts w:ascii="Times New Roman" w:hAnsi="Times New Roman"/>
      <w:sz w:val="24"/>
      <w:szCs w:val="24"/>
      <w:lang w:eastAsia="ru-RU"/>
    </w:rPr>
  </w:style>
  <w:style w:type="paragraph" w:styleId="ac">
    <w:name w:val="footnote text"/>
    <w:basedOn w:val="a"/>
    <w:link w:val="ad"/>
    <w:uiPriority w:val="99"/>
    <w:unhideWhenUsed/>
    <w:rsid w:val="00D4458C"/>
    <w:pPr>
      <w:spacing w:after="0" w:line="240" w:lineRule="auto"/>
    </w:pPr>
    <w:rPr>
      <w:rFonts w:ascii="Calibri" w:eastAsia="Calibri" w:hAnsi="Calibri"/>
      <w:sz w:val="20"/>
      <w:szCs w:val="20"/>
    </w:rPr>
  </w:style>
  <w:style w:type="character" w:customStyle="1" w:styleId="ad">
    <w:name w:val="Текст сноски Знак"/>
    <w:basedOn w:val="a0"/>
    <w:link w:val="ac"/>
    <w:uiPriority w:val="99"/>
    <w:rsid w:val="00D4458C"/>
    <w:rPr>
      <w:rFonts w:ascii="Calibri" w:eastAsia="Calibri" w:hAnsi="Calibri" w:cs="Times New Roman"/>
      <w:sz w:val="20"/>
      <w:szCs w:val="20"/>
    </w:rPr>
  </w:style>
  <w:style w:type="character" w:styleId="ae">
    <w:name w:val="footnote reference"/>
    <w:uiPriority w:val="99"/>
    <w:unhideWhenUsed/>
    <w:rsid w:val="00D4458C"/>
    <w:rPr>
      <w:vertAlign w:val="superscript"/>
    </w:rPr>
  </w:style>
</w:styles>
</file>

<file path=word/webSettings.xml><?xml version="1.0" encoding="utf-8"?>
<w:webSettings xmlns:r="http://schemas.openxmlformats.org/officeDocument/2006/relationships" xmlns:w="http://schemas.openxmlformats.org/wordprocessingml/2006/main">
  <w:divs>
    <w:div w:id="242493553">
      <w:bodyDiv w:val="1"/>
      <w:marLeft w:val="0"/>
      <w:marRight w:val="0"/>
      <w:marTop w:val="0"/>
      <w:marBottom w:val="0"/>
      <w:divBdr>
        <w:top w:val="none" w:sz="0" w:space="0" w:color="auto"/>
        <w:left w:val="none" w:sz="0" w:space="0" w:color="auto"/>
        <w:bottom w:val="none" w:sz="0" w:space="0" w:color="auto"/>
        <w:right w:val="none" w:sz="0" w:space="0" w:color="auto"/>
      </w:divBdr>
      <w:divsChild>
        <w:div w:id="1332567665">
          <w:marLeft w:val="0"/>
          <w:marRight w:val="0"/>
          <w:marTop w:val="0"/>
          <w:marBottom w:val="0"/>
          <w:divBdr>
            <w:top w:val="none" w:sz="0" w:space="0" w:color="auto"/>
            <w:left w:val="none" w:sz="0" w:space="0" w:color="auto"/>
            <w:bottom w:val="none" w:sz="0" w:space="0" w:color="auto"/>
            <w:right w:val="none" w:sz="0" w:space="0" w:color="auto"/>
          </w:divBdr>
          <w:divsChild>
            <w:div w:id="1044016993">
              <w:marLeft w:val="0"/>
              <w:marRight w:val="0"/>
              <w:marTop w:val="0"/>
              <w:marBottom w:val="0"/>
              <w:divBdr>
                <w:top w:val="none" w:sz="0" w:space="0" w:color="auto"/>
                <w:left w:val="none" w:sz="0" w:space="0" w:color="auto"/>
                <w:bottom w:val="none" w:sz="0" w:space="0" w:color="auto"/>
                <w:right w:val="none" w:sz="0" w:space="0" w:color="auto"/>
              </w:divBdr>
            </w:div>
            <w:div w:id="34283135">
              <w:marLeft w:val="0"/>
              <w:marRight w:val="0"/>
              <w:marTop w:val="0"/>
              <w:marBottom w:val="0"/>
              <w:divBdr>
                <w:top w:val="none" w:sz="0" w:space="0" w:color="auto"/>
                <w:left w:val="none" w:sz="0" w:space="0" w:color="auto"/>
                <w:bottom w:val="none" w:sz="0" w:space="0" w:color="auto"/>
                <w:right w:val="none" w:sz="0" w:space="0" w:color="auto"/>
              </w:divBdr>
            </w:div>
            <w:div w:id="1965959979">
              <w:marLeft w:val="0"/>
              <w:marRight w:val="0"/>
              <w:marTop w:val="0"/>
              <w:marBottom w:val="0"/>
              <w:divBdr>
                <w:top w:val="none" w:sz="0" w:space="0" w:color="auto"/>
                <w:left w:val="none" w:sz="0" w:space="0" w:color="auto"/>
                <w:bottom w:val="none" w:sz="0" w:space="0" w:color="auto"/>
                <w:right w:val="none" w:sz="0" w:space="0" w:color="auto"/>
              </w:divBdr>
            </w:div>
          </w:divsChild>
        </w:div>
        <w:div w:id="33389210">
          <w:marLeft w:val="0"/>
          <w:marRight w:val="0"/>
          <w:marTop w:val="0"/>
          <w:marBottom w:val="0"/>
          <w:divBdr>
            <w:top w:val="none" w:sz="0" w:space="0" w:color="auto"/>
            <w:left w:val="none" w:sz="0" w:space="0" w:color="auto"/>
            <w:bottom w:val="none" w:sz="0" w:space="0" w:color="auto"/>
            <w:right w:val="none" w:sz="0" w:space="0" w:color="auto"/>
          </w:divBdr>
          <w:divsChild>
            <w:div w:id="446628328">
              <w:marLeft w:val="0"/>
              <w:marRight w:val="0"/>
              <w:marTop w:val="0"/>
              <w:marBottom w:val="0"/>
              <w:divBdr>
                <w:top w:val="none" w:sz="0" w:space="0" w:color="auto"/>
                <w:left w:val="none" w:sz="0" w:space="0" w:color="auto"/>
                <w:bottom w:val="none" w:sz="0" w:space="0" w:color="auto"/>
                <w:right w:val="none" w:sz="0" w:space="0" w:color="auto"/>
              </w:divBdr>
            </w:div>
            <w:div w:id="4668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04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411">
          <w:marLeft w:val="0"/>
          <w:marRight w:val="0"/>
          <w:marTop w:val="0"/>
          <w:marBottom w:val="0"/>
          <w:divBdr>
            <w:top w:val="none" w:sz="0" w:space="0" w:color="auto"/>
            <w:left w:val="none" w:sz="0" w:space="0" w:color="auto"/>
            <w:bottom w:val="none" w:sz="0" w:space="0" w:color="auto"/>
            <w:right w:val="none" w:sz="0" w:space="0" w:color="auto"/>
          </w:divBdr>
          <w:divsChild>
            <w:div w:id="308049862">
              <w:marLeft w:val="0"/>
              <w:marRight w:val="0"/>
              <w:marTop w:val="0"/>
              <w:marBottom w:val="0"/>
              <w:divBdr>
                <w:top w:val="none" w:sz="0" w:space="0" w:color="auto"/>
                <w:left w:val="none" w:sz="0" w:space="0" w:color="auto"/>
                <w:bottom w:val="none" w:sz="0" w:space="0" w:color="auto"/>
                <w:right w:val="none" w:sz="0" w:space="0" w:color="auto"/>
              </w:divBdr>
            </w:div>
            <w:div w:id="467473894">
              <w:marLeft w:val="0"/>
              <w:marRight w:val="0"/>
              <w:marTop w:val="0"/>
              <w:marBottom w:val="0"/>
              <w:divBdr>
                <w:top w:val="none" w:sz="0" w:space="0" w:color="auto"/>
                <w:left w:val="none" w:sz="0" w:space="0" w:color="auto"/>
                <w:bottom w:val="none" w:sz="0" w:space="0" w:color="auto"/>
                <w:right w:val="none" w:sz="0" w:space="0" w:color="auto"/>
              </w:divBdr>
            </w:div>
            <w:div w:id="662004192">
              <w:marLeft w:val="0"/>
              <w:marRight w:val="0"/>
              <w:marTop w:val="0"/>
              <w:marBottom w:val="0"/>
              <w:divBdr>
                <w:top w:val="none" w:sz="0" w:space="0" w:color="auto"/>
                <w:left w:val="none" w:sz="0" w:space="0" w:color="auto"/>
                <w:bottom w:val="none" w:sz="0" w:space="0" w:color="auto"/>
                <w:right w:val="none" w:sz="0" w:space="0" w:color="auto"/>
              </w:divBdr>
            </w:div>
          </w:divsChild>
        </w:div>
        <w:div w:id="1644264497">
          <w:marLeft w:val="0"/>
          <w:marRight w:val="0"/>
          <w:marTop w:val="0"/>
          <w:marBottom w:val="0"/>
          <w:divBdr>
            <w:top w:val="none" w:sz="0" w:space="0" w:color="auto"/>
            <w:left w:val="none" w:sz="0" w:space="0" w:color="auto"/>
            <w:bottom w:val="none" w:sz="0" w:space="0" w:color="auto"/>
            <w:right w:val="none" w:sz="0" w:space="0" w:color="auto"/>
          </w:divBdr>
          <w:divsChild>
            <w:div w:id="1246956022">
              <w:marLeft w:val="0"/>
              <w:marRight w:val="0"/>
              <w:marTop w:val="0"/>
              <w:marBottom w:val="0"/>
              <w:divBdr>
                <w:top w:val="none" w:sz="0" w:space="0" w:color="auto"/>
                <w:left w:val="none" w:sz="0" w:space="0" w:color="auto"/>
                <w:bottom w:val="none" w:sz="0" w:space="0" w:color="auto"/>
                <w:right w:val="none" w:sz="0" w:space="0" w:color="auto"/>
              </w:divBdr>
            </w:div>
            <w:div w:id="13382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1195">
      <w:bodyDiv w:val="1"/>
      <w:marLeft w:val="0"/>
      <w:marRight w:val="0"/>
      <w:marTop w:val="0"/>
      <w:marBottom w:val="0"/>
      <w:divBdr>
        <w:top w:val="none" w:sz="0" w:space="0" w:color="auto"/>
        <w:left w:val="none" w:sz="0" w:space="0" w:color="auto"/>
        <w:bottom w:val="none" w:sz="0" w:space="0" w:color="auto"/>
        <w:right w:val="none" w:sz="0" w:space="0" w:color="auto"/>
      </w:divBdr>
    </w:div>
    <w:div w:id="700474194">
      <w:bodyDiv w:val="1"/>
      <w:marLeft w:val="0"/>
      <w:marRight w:val="0"/>
      <w:marTop w:val="0"/>
      <w:marBottom w:val="0"/>
      <w:divBdr>
        <w:top w:val="none" w:sz="0" w:space="0" w:color="auto"/>
        <w:left w:val="none" w:sz="0" w:space="0" w:color="auto"/>
        <w:bottom w:val="none" w:sz="0" w:space="0" w:color="auto"/>
        <w:right w:val="none" w:sz="0" w:space="0" w:color="auto"/>
      </w:divBdr>
      <w:divsChild>
        <w:div w:id="1646398631">
          <w:marLeft w:val="0"/>
          <w:marRight w:val="0"/>
          <w:marTop w:val="0"/>
          <w:marBottom w:val="0"/>
          <w:divBdr>
            <w:top w:val="none" w:sz="0" w:space="0" w:color="auto"/>
            <w:left w:val="none" w:sz="0" w:space="0" w:color="auto"/>
            <w:bottom w:val="none" w:sz="0" w:space="0" w:color="auto"/>
            <w:right w:val="none" w:sz="0" w:space="0" w:color="auto"/>
          </w:divBdr>
        </w:div>
        <w:div w:id="1082682154">
          <w:marLeft w:val="0"/>
          <w:marRight w:val="0"/>
          <w:marTop w:val="0"/>
          <w:marBottom w:val="0"/>
          <w:divBdr>
            <w:top w:val="none" w:sz="0" w:space="0" w:color="auto"/>
            <w:left w:val="none" w:sz="0" w:space="0" w:color="auto"/>
            <w:bottom w:val="none" w:sz="0" w:space="0" w:color="auto"/>
            <w:right w:val="none" w:sz="0" w:space="0" w:color="auto"/>
          </w:divBdr>
        </w:div>
        <w:div w:id="1263300650">
          <w:marLeft w:val="0"/>
          <w:marRight w:val="0"/>
          <w:marTop w:val="0"/>
          <w:marBottom w:val="0"/>
          <w:divBdr>
            <w:top w:val="none" w:sz="0" w:space="0" w:color="auto"/>
            <w:left w:val="none" w:sz="0" w:space="0" w:color="auto"/>
            <w:bottom w:val="none" w:sz="0" w:space="0" w:color="auto"/>
            <w:right w:val="none" w:sz="0" w:space="0" w:color="auto"/>
          </w:divBdr>
        </w:div>
        <w:div w:id="445273206">
          <w:marLeft w:val="0"/>
          <w:marRight w:val="0"/>
          <w:marTop w:val="0"/>
          <w:marBottom w:val="0"/>
          <w:divBdr>
            <w:top w:val="none" w:sz="0" w:space="0" w:color="auto"/>
            <w:left w:val="none" w:sz="0" w:space="0" w:color="auto"/>
            <w:bottom w:val="none" w:sz="0" w:space="0" w:color="auto"/>
            <w:right w:val="none" w:sz="0" w:space="0" w:color="auto"/>
          </w:divBdr>
        </w:div>
        <w:div w:id="734930690">
          <w:marLeft w:val="0"/>
          <w:marRight w:val="0"/>
          <w:marTop w:val="0"/>
          <w:marBottom w:val="0"/>
          <w:divBdr>
            <w:top w:val="none" w:sz="0" w:space="0" w:color="auto"/>
            <w:left w:val="none" w:sz="0" w:space="0" w:color="auto"/>
            <w:bottom w:val="none" w:sz="0" w:space="0" w:color="auto"/>
            <w:right w:val="none" w:sz="0" w:space="0" w:color="auto"/>
          </w:divBdr>
          <w:divsChild>
            <w:div w:id="1355568849">
              <w:marLeft w:val="0"/>
              <w:marRight w:val="0"/>
              <w:marTop w:val="0"/>
              <w:marBottom w:val="0"/>
              <w:divBdr>
                <w:top w:val="none" w:sz="0" w:space="0" w:color="auto"/>
                <w:left w:val="none" w:sz="0" w:space="0" w:color="auto"/>
                <w:bottom w:val="none" w:sz="0" w:space="0" w:color="auto"/>
                <w:right w:val="none" w:sz="0" w:space="0" w:color="auto"/>
              </w:divBdr>
            </w:div>
            <w:div w:id="835535244">
              <w:marLeft w:val="0"/>
              <w:marRight w:val="0"/>
              <w:marTop w:val="0"/>
              <w:marBottom w:val="0"/>
              <w:divBdr>
                <w:top w:val="none" w:sz="0" w:space="0" w:color="auto"/>
                <w:left w:val="none" w:sz="0" w:space="0" w:color="auto"/>
                <w:bottom w:val="none" w:sz="0" w:space="0" w:color="auto"/>
                <w:right w:val="none" w:sz="0" w:space="0" w:color="auto"/>
              </w:divBdr>
            </w:div>
          </w:divsChild>
        </w:div>
        <w:div w:id="2083330555">
          <w:marLeft w:val="0"/>
          <w:marRight w:val="0"/>
          <w:marTop w:val="0"/>
          <w:marBottom w:val="0"/>
          <w:divBdr>
            <w:top w:val="none" w:sz="0" w:space="0" w:color="auto"/>
            <w:left w:val="none" w:sz="0" w:space="0" w:color="auto"/>
            <w:bottom w:val="none" w:sz="0" w:space="0" w:color="auto"/>
            <w:right w:val="none" w:sz="0" w:space="0" w:color="auto"/>
          </w:divBdr>
        </w:div>
        <w:div w:id="454299098">
          <w:marLeft w:val="0"/>
          <w:marRight w:val="0"/>
          <w:marTop w:val="0"/>
          <w:marBottom w:val="0"/>
          <w:divBdr>
            <w:top w:val="none" w:sz="0" w:space="0" w:color="auto"/>
            <w:left w:val="none" w:sz="0" w:space="0" w:color="auto"/>
            <w:bottom w:val="none" w:sz="0" w:space="0" w:color="auto"/>
            <w:right w:val="none" w:sz="0" w:space="0" w:color="auto"/>
          </w:divBdr>
        </w:div>
        <w:div w:id="814875893">
          <w:marLeft w:val="0"/>
          <w:marRight w:val="0"/>
          <w:marTop w:val="0"/>
          <w:marBottom w:val="0"/>
          <w:divBdr>
            <w:top w:val="none" w:sz="0" w:space="0" w:color="auto"/>
            <w:left w:val="none" w:sz="0" w:space="0" w:color="auto"/>
            <w:bottom w:val="none" w:sz="0" w:space="0" w:color="auto"/>
            <w:right w:val="none" w:sz="0" w:space="0" w:color="auto"/>
          </w:divBdr>
        </w:div>
        <w:div w:id="1168716875">
          <w:marLeft w:val="0"/>
          <w:marRight w:val="0"/>
          <w:marTop w:val="0"/>
          <w:marBottom w:val="0"/>
          <w:divBdr>
            <w:top w:val="none" w:sz="0" w:space="0" w:color="auto"/>
            <w:left w:val="none" w:sz="0" w:space="0" w:color="auto"/>
            <w:bottom w:val="none" w:sz="0" w:space="0" w:color="auto"/>
            <w:right w:val="none" w:sz="0" w:space="0" w:color="auto"/>
          </w:divBdr>
          <w:divsChild>
            <w:div w:id="1738555408">
              <w:marLeft w:val="0"/>
              <w:marRight w:val="0"/>
              <w:marTop w:val="0"/>
              <w:marBottom w:val="0"/>
              <w:divBdr>
                <w:top w:val="none" w:sz="0" w:space="0" w:color="auto"/>
                <w:left w:val="none" w:sz="0" w:space="0" w:color="auto"/>
                <w:bottom w:val="none" w:sz="0" w:space="0" w:color="auto"/>
                <w:right w:val="none" w:sz="0" w:space="0" w:color="auto"/>
              </w:divBdr>
            </w:div>
            <w:div w:id="1567450718">
              <w:marLeft w:val="0"/>
              <w:marRight w:val="0"/>
              <w:marTop w:val="0"/>
              <w:marBottom w:val="0"/>
              <w:divBdr>
                <w:top w:val="none" w:sz="0" w:space="0" w:color="auto"/>
                <w:left w:val="none" w:sz="0" w:space="0" w:color="auto"/>
                <w:bottom w:val="none" w:sz="0" w:space="0" w:color="auto"/>
                <w:right w:val="none" w:sz="0" w:space="0" w:color="auto"/>
              </w:divBdr>
              <w:divsChild>
                <w:div w:id="715619210">
                  <w:marLeft w:val="0"/>
                  <w:marRight w:val="0"/>
                  <w:marTop w:val="0"/>
                  <w:marBottom w:val="0"/>
                  <w:divBdr>
                    <w:top w:val="none" w:sz="0" w:space="0" w:color="auto"/>
                    <w:left w:val="none" w:sz="0" w:space="0" w:color="auto"/>
                    <w:bottom w:val="none" w:sz="0" w:space="0" w:color="auto"/>
                    <w:right w:val="none" w:sz="0" w:space="0" w:color="auto"/>
                  </w:divBdr>
                  <w:divsChild>
                    <w:div w:id="2812300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37019099">
          <w:marLeft w:val="0"/>
          <w:marRight w:val="0"/>
          <w:marTop w:val="0"/>
          <w:marBottom w:val="0"/>
          <w:divBdr>
            <w:top w:val="none" w:sz="0" w:space="0" w:color="auto"/>
            <w:left w:val="none" w:sz="0" w:space="0" w:color="auto"/>
            <w:bottom w:val="none" w:sz="0" w:space="0" w:color="auto"/>
            <w:right w:val="none" w:sz="0" w:space="0" w:color="auto"/>
          </w:divBdr>
        </w:div>
      </w:divsChild>
    </w:div>
    <w:div w:id="862744098">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2">
          <w:marLeft w:val="0"/>
          <w:marRight w:val="0"/>
          <w:marTop w:val="0"/>
          <w:marBottom w:val="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 w:id="1769306751">
              <w:marLeft w:val="0"/>
              <w:marRight w:val="0"/>
              <w:marTop w:val="0"/>
              <w:marBottom w:val="0"/>
              <w:divBdr>
                <w:top w:val="none" w:sz="0" w:space="0" w:color="auto"/>
                <w:left w:val="none" w:sz="0" w:space="0" w:color="auto"/>
                <w:bottom w:val="none" w:sz="0" w:space="0" w:color="auto"/>
                <w:right w:val="none" w:sz="0" w:space="0" w:color="auto"/>
              </w:divBdr>
            </w:div>
            <w:div w:id="145442091">
              <w:marLeft w:val="0"/>
              <w:marRight w:val="0"/>
              <w:marTop w:val="0"/>
              <w:marBottom w:val="0"/>
              <w:divBdr>
                <w:top w:val="none" w:sz="0" w:space="0" w:color="auto"/>
                <w:left w:val="none" w:sz="0" w:space="0" w:color="auto"/>
                <w:bottom w:val="none" w:sz="0" w:space="0" w:color="auto"/>
                <w:right w:val="none" w:sz="0" w:space="0" w:color="auto"/>
              </w:divBdr>
            </w:div>
          </w:divsChild>
        </w:div>
        <w:div w:id="384565870">
          <w:marLeft w:val="0"/>
          <w:marRight w:val="0"/>
          <w:marTop w:val="0"/>
          <w:marBottom w:val="0"/>
          <w:divBdr>
            <w:top w:val="none" w:sz="0" w:space="0" w:color="auto"/>
            <w:left w:val="none" w:sz="0" w:space="0" w:color="auto"/>
            <w:bottom w:val="none" w:sz="0" w:space="0" w:color="auto"/>
            <w:right w:val="none" w:sz="0" w:space="0" w:color="auto"/>
          </w:divBdr>
          <w:divsChild>
            <w:div w:id="338893867">
              <w:marLeft w:val="0"/>
              <w:marRight w:val="0"/>
              <w:marTop w:val="0"/>
              <w:marBottom w:val="0"/>
              <w:divBdr>
                <w:top w:val="none" w:sz="0" w:space="0" w:color="auto"/>
                <w:left w:val="none" w:sz="0" w:space="0" w:color="auto"/>
                <w:bottom w:val="none" w:sz="0" w:space="0" w:color="auto"/>
                <w:right w:val="none" w:sz="0" w:space="0" w:color="auto"/>
              </w:divBdr>
            </w:div>
            <w:div w:id="16072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992">
      <w:bodyDiv w:val="1"/>
      <w:marLeft w:val="0"/>
      <w:marRight w:val="0"/>
      <w:marTop w:val="0"/>
      <w:marBottom w:val="0"/>
      <w:divBdr>
        <w:top w:val="none" w:sz="0" w:space="0" w:color="auto"/>
        <w:left w:val="none" w:sz="0" w:space="0" w:color="auto"/>
        <w:bottom w:val="none" w:sz="0" w:space="0" w:color="auto"/>
        <w:right w:val="none" w:sz="0" w:space="0" w:color="auto"/>
      </w:divBdr>
    </w:div>
    <w:div w:id="973750741">
      <w:bodyDiv w:val="1"/>
      <w:marLeft w:val="0"/>
      <w:marRight w:val="0"/>
      <w:marTop w:val="0"/>
      <w:marBottom w:val="0"/>
      <w:divBdr>
        <w:top w:val="none" w:sz="0" w:space="0" w:color="auto"/>
        <w:left w:val="none" w:sz="0" w:space="0" w:color="auto"/>
        <w:bottom w:val="none" w:sz="0" w:space="0" w:color="auto"/>
        <w:right w:val="none" w:sz="0" w:space="0" w:color="auto"/>
      </w:divBdr>
      <w:divsChild>
        <w:div w:id="1181818242">
          <w:marLeft w:val="0"/>
          <w:marRight w:val="0"/>
          <w:marTop w:val="0"/>
          <w:marBottom w:val="0"/>
          <w:divBdr>
            <w:top w:val="none" w:sz="0" w:space="0" w:color="auto"/>
            <w:left w:val="none" w:sz="0" w:space="0" w:color="auto"/>
            <w:bottom w:val="none" w:sz="0" w:space="0" w:color="auto"/>
            <w:right w:val="none" w:sz="0" w:space="0" w:color="auto"/>
          </w:divBdr>
        </w:div>
        <w:div w:id="2057587292">
          <w:marLeft w:val="0"/>
          <w:marRight w:val="0"/>
          <w:marTop w:val="0"/>
          <w:marBottom w:val="0"/>
          <w:divBdr>
            <w:top w:val="none" w:sz="0" w:space="0" w:color="auto"/>
            <w:left w:val="none" w:sz="0" w:space="0" w:color="auto"/>
            <w:bottom w:val="none" w:sz="0" w:space="0" w:color="auto"/>
            <w:right w:val="none" w:sz="0" w:space="0" w:color="auto"/>
          </w:divBdr>
        </w:div>
        <w:div w:id="543490593">
          <w:marLeft w:val="0"/>
          <w:marRight w:val="0"/>
          <w:marTop w:val="0"/>
          <w:marBottom w:val="0"/>
          <w:divBdr>
            <w:top w:val="none" w:sz="0" w:space="0" w:color="auto"/>
            <w:left w:val="none" w:sz="0" w:space="0" w:color="auto"/>
            <w:bottom w:val="none" w:sz="0" w:space="0" w:color="auto"/>
            <w:right w:val="none" w:sz="0" w:space="0" w:color="auto"/>
          </w:divBdr>
        </w:div>
      </w:divsChild>
    </w:div>
    <w:div w:id="1116486245">
      <w:bodyDiv w:val="1"/>
      <w:marLeft w:val="0"/>
      <w:marRight w:val="0"/>
      <w:marTop w:val="0"/>
      <w:marBottom w:val="0"/>
      <w:divBdr>
        <w:top w:val="none" w:sz="0" w:space="0" w:color="auto"/>
        <w:left w:val="none" w:sz="0" w:space="0" w:color="auto"/>
        <w:bottom w:val="none" w:sz="0" w:space="0" w:color="auto"/>
        <w:right w:val="none" w:sz="0" w:space="0" w:color="auto"/>
      </w:divBdr>
    </w:div>
    <w:div w:id="1354917565">
      <w:bodyDiv w:val="1"/>
      <w:marLeft w:val="0"/>
      <w:marRight w:val="0"/>
      <w:marTop w:val="0"/>
      <w:marBottom w:val="0"/>
      <w:divBdr>
        <w:top w:val="none" w:sz="0" w:space="0" w:color="auto"/>
        <w:left w:val="none" w:sz="0" w:space="0" w:color="auto"/>
        <w:bottom w:val="none" w:sz="0" w:space="0" w:color="auto"/>
        <w:right w:val="none" w:sz="0" w:space="0" w:color="auto"/>
      </w:divBdr>
    </w:div>
    <w:div w:id="1441222895">
      <w:bodyDiv w:val="1"/>
      <w:marLeft w:val="0"/>
      <w:marRight w:val="0"/>
      <w:marTop w:val="0"/>
      <w:marBottom w:val="0"/>
      <w:divBdr>
        <w:top w:val="none" w:sz="0" w:space="0" w:color="auto"/>
        <w:left w:val="none" w:sz="0" w:space="0" w:color="auto"/>
        <w:bottom w:val="none" w:sz="0" w:space="0" w:color="auto"/>
        <w:right w:val="none" w:sz="0" w:space="0" w:color="auto"/>
      </w:divBdr>
    </w:div>
    <w:div w:id="1444567303">
      <w:bodyDiv w:val="1"/>
      <w:marLeft w:val="0"/>
      <w:marRight w:val="0"/>
      <w:marTop w:val="0"/>
      <w:marBottom w:val="0"/>
      <w:divBdr>
        <w:top w:val="none" w:sz="0" w:space="0" w:color="auto"/>
        <w:left w:val="none" w:sz="0" w:space="0" w:color="auto"/>
        <w:bottom w:val="none" w:sz="0" w:space="0" w:color="auto"/>
        <w:right w:val="none" w:sz="0" w:space="0" w:color="auto"/>
      </w:divBdr>
    </w:div>
    <w:div w:id="1487626914">
      <w:bodyDiv w:val="1"/>
      <w:marLeft w:val="0"/>
      <w:marRight w:val="0"/>
      <w:marTop w:val="0"/>
      <w:marBottom w:val="0"/>
      <w:divBdr>
        <w:top w:val="none" w:sz="0" w:space="0" w:color="auto"/>
        <w:left w:val="none" w:sz="0" w:space="0" w:color="auto"/>
        <w:bottom w:val="none" w:sz="0" w:space="0" w:color="auto"/>
        <w:right w:val="none" w:sz="0" w:space="0" w:color="auto"/>
      </w:divBdr>
    </w:div>
    <w:div w:id="1597325441">
      <w:bodyDiv w:val="1"/>
      <w:marLeft w:val="0"/>
      <w:marRight w:val="0"/>
      <w:marTop w:val="0"/>
      <w:marBottom w:val="0"/>
      <w:divBdr>
        <w:top w:val="none" w:sz="0" w:space="0" w:color="auto"/>
        <w:left w:val="none" w:sz="0" w:space="0" w:color="auto"/>
        <w:bottom w:val="none" w:sz="0" w:space="0" w:color="auto"/>
        <w:right w:val="none" w:sz="0" w:space="0" w:color="auto"/>
      </w:divBdr>
      <w:divsChild>
        <w:div w:id="443119448">
          <w:marLeft w:val="0"/>
          <w:marRight w:val="0"/>
          <w:marTop w:val="0"/>
          <w:marBottom w:val="0"/>
          <w:divBdr>
            <w:top w:val="none" w:sz="0" w:space="0" w:color="auto"/>
            <w:left w:val="none" w:sz="0" w:space="0" w:color="auto"/>
            <w:bottom w:val="none" w:sz="0" w:space="0" w:color="auto"/>
            <w:right w:val="none" w:sz="0" w:space="0" w:color="auto"/>
          </w:divBdr>
        </w:div>
        <w:div w:id="629090719">
          <w:marLeft w:val="0"/>
          <w:marRight w:val="0"/>
          <w:marTop w:val="0"/>
          <w:marBottom w:val="0"/>
          <w:divBdr>
            <w:top w:val="none" w:sz="0" w:space="0" w:color="auto"/>
            <w:left w:val="none" w:sz="0" w:space="0" w:color="auto"/>
            <w:bottom w:val="none" w:sz="0" w:space="0" w:color="auto"/>
            <w:right w:val="none" w:sz="0" w:space="0" w:color="auto"/>
          </w:divBdr>
        </w:div>
        <w:div w:id="685330343">
          <w:marLeft w:val="0"/>
          <w:marRight w:val="0"/>
          <w:marTop w:val="0"/>
          <w:marBottom w:val="0"/>
          <w:divBdr>
            <w:top w:val="none" w:sz="0" w:space="0" w:color="auto"/>
            <w:left w:val="none" w:sz="0" w:space="0" w:color="auto"/>
            <w:bottom w:val="none" w:sz="0" w:space="0" w:color="auto"/>
            <w:right w:val="none" w:sz="0" w:space="0" w:color="auto"/>
          </w:divBdr>
        </w:div>
      </w:divsChild>
    </w:div>
    <w:div w:id="1797404386">
      <w:bodyDiv w:val="1"/>
      <w:marLeft w:val="0"/>
      <w:marRight w:val="0"/>
      <w:marTop w:val="0"/>
      <w:marBottom w:val="0"/>
      <w:divBdr>
        <w:top w:val="none" w:sz="0" w:space="0" w:color="auto"/>
        <w:left w:val="none" w:sz="0" w:space="0" w:color="auto"/>
        <w:bottom w:val="none" w:sz="0" w:space="0" w:color="auto"/>
        <w:right w:val="none" w:sz="0" w:space="0" w:color="auto"/>
      </w:divBdr>
    </w:div>
    <w:div w:id="1893542647">
      <w:bodyDiv w:val="1"/>
      <w:marLeft w:val="0"/>
      <w:marRight w:val="0"/>
      <w:marTop w:val="0"/>
      <w:marBottom w:val="0"/>
      <w:divBdr>
        <w:top w:val="none" w:sz="0" w:space="0" w:color="auto"/>
        <w:left w:val="none" w:sz="0" w:space="0" w:color="auto"/>
        <w:bottom w:val="none" w:sz="0" w:space="0" w:color="auto"/>
        <w:right w:val="none" w:sz="0" w:space="0" w:color="auto"/>
      </w:divBdr>
    </w:div>
    <w:div w:id="1924024311">
      <w:bodyDiv w:val="1"/>
      <w:marLeft w:val="0"/>
      <w:marRight w:val="0"/>
      <w:marTop w:val="0"/>
      <w:marBottom w:val="0"/>
      <w:divBdr>
        <w:top w:val="none" w:sz="0" w:space="0" w:color="auto"/>
        <w:left w:val="none" w:sz="0" w:space="0" w:color="auto"/>
        <w:bottom w:val="none" w:sz="0" w:space="0" w:color="auto"/>
        <w:right w:val="none" w:sz="0" w:space="0" w:color="auto"/>
      </w:divBdr>
      <w:divsChild>
        <w:div w:id="2019502420">
          <w:marLeft w:val="0"/>
          <w:marRight w:val="0"/>
          <w:marTop w:val="0"/>
          <w:marBottom w:val="0"/>
          <w:divBdr>
            <w:top w:val="none" w:sz="0" w:space="0" w:color="auto"/>
            <w:left w:val="none" w:sz="0" w:space="0" w:color="auto"/>
            <w:bottom w:val="none" w:sz="0" w:space="0" w:color="auto"/>
            <w:right w:val="none" w:sz="0" w:space="0" w:color="auto"/>
          </w:divBdr>
          <w:divsChild>
            <w:div w:id="816261338">
              <w:marLeft w:val="0"/>
              <w:marRight w:val="0"/>
              <w:marTop w:val="0"/>
              <w:marBottom w:val="0"/>
              <w:divBdr>
                <w:top w:val="none" w:sz="0" w:space="0" w:color="auto"/>
                <w:left w:val="none" w:sz="0" w:space="0" w:color="auto"/>
                <w:bottom w:val="none" w:sz="0" w:space="0" w:color="auto"/>
                <w:right w:val="none" w:sz="0" w:space="0" w:color="auto"/>
              </w:divBdr>
            </w:div>
            <w:div w:id="1781946908">
              <w:marLeft w:val="0"/>
              <w:marRight w:val="0"/>
              <w:marTop w:val="0"/>
              <w:marBottom w:val="0"/>
              <w:divBdr>
                <w:top w:val="none" w:sz="0" w:space="0" w:color="auto"/>
                <w:left w:val="none" w:sz="0" w:space="0" w:color="auto"/>
                <w:bottom w:val="none" w:sz="0" w:space="0" w:color="auto"/>
                <w:right w:val="none" w:sz="0" w:space="0" w:color="auto"/>
              </w:divBdr>
            </w:div>
          </w:divsChild>
        </w:div>
        <w:div w:id="1297418080">
          <w:marLeft w:val="0"/>
          <w:marRight w:val="0"/>
          <w:marTop w:val="0"/>
          <w:marBottom w:val="0"/>
          <w:divBdr>
            <w:top w:val="none" w:sz="0" w:space="0" w:color="auto"/>
            <w:left w:val="none" w:sz="0" w:space="0" w:color="auto"/>
            <w:bottom w:val="none" w:sz="0" w:space="0" w:color="auto"/>
            <w:right w:val="none" w:sz="0" w:space="0" w:color="auto"/>
          </w:divBdr>
          <w:divsChild>
            <w:div w:id="760834173">
              <w:marLeft w:val="0"/>
              <w:marRight w:val="0"/>
              <w:marTop w:val="0"/>
              <w:marBottom w:val="0"/>
              <w:divBdr>
                <w:top w:val="none" w:sz="0" w:space="0" w:color="auto"/>
                <w:left w:val="none" w:sz="0" w:space="0" w:color="auto"/>
                <w:bottom w:val="none" w:sz="0" w:space="0" w:color="auto"/>
                <w:right w:val="none" w:sz="0" w:space="0" w:color="auto"/>
              </w:divBdr>
            </w:div>
            <w:div w:id="149058615">
              <w:marLeft w:val="0"/>
              <w:marRight w:val="0"/>
              <w:marTop w:val="0"/>
              <w:marBottom w:val="0"/>
              <w:divBdr>
                <w:top w:val="none" w:sz="0" w:space="0" w:color="auto"/>
                <w:left w:val="none" w:sz="0" w:space="0" w:color="auto"/>
                <w:bottom w:val="none" w:sz="0" w:space="0" w:color="auto"/>
                <w:right w:val="none" w:sz="0" w:space="0" w:color="auto"/>
              </w:divBdr>
            </w:div>
            <w:div w:id="1637105013">
              <w:marLeft w:val="0"/>
              <w:marRight w:val="0"/>
              <w:marTop w:val="0"/>
              <w:marBottom w:val="0"/>
              <w:divBdr>
                <w:top w:val="none" w:sz="0" w:space="0" w:color="auto"/>
                <w:left w:val="none" w:sz="0" w:space="0" w:color="auto"/>
                <w:bottom w:val="none" w:sz="0" w:space="0" w:color="auto"/>
                <w:right w:val="none" w:sz="0" w:space="0" w:color="auto"/>
              </w:divBdr>
            </w:div>
            <w:div w:id="403990497">
              <w:marLeft w:val="0"/>
              <w:marRight w:val="0"/>
              <w:marTop w:val="0"/>
              <w:marBottom w:val="0"/>
              <w:divBdr>
                <w:top w:val="none" w:sz="0" w:space="0" w:color="auto"/>
                <w:left w:val="none" w:sz="0" w:space="0" w:color="auto"/>
                <w:bottom w:val="none" w:sz="0" w:space="0" w:color="auto"/>
                <w:right w:val="none" w:sz="0" w:space="0" w:color="auto"/>
              </w:divBdr>
            </w:div>
          </w:divsChild>
        </w:div>
        <w:div w:id="444542922">
          <w:marLeft w:val="0"/>
          <w:marRight w:val="0"/>
          <w:marTop w:val="0"/>
          <w:marBottom w:val="0"/>
          <w:divBdr>
            <w:top w:val="none" w:sz="0" w:space="0" w:color="auto"/>
            <w:left w:val="none" w:sz="0" w:space="0" w:color="auto"/>
            <w:bottom w:val="none" w:sz="0" w:space="0" w:color="auto"/>
            <w:right w:val="none" w:sz="0" w:space="0" w:color="auto"/>
          </w:divBdr>
        </w:div>
      </w:divsChild>
    </w:div>
    <w:div w:id="2005011923">
      <w:bodyDiv w:val="1"/>
      <w:marLeft w:val="0"/>
      <w:marRight w:val="0"/>
      <w:marTop w:val="0"/>
      <w:marBottom w:val="0"/>
      <w:divBdr>
        <w:top w:val="none" w:sz="0" w:space="0" w:color="auto"/>
        <w:left w:val="none" w:sz="0" w:space="0" w:color="auto"/>
        <w:bottom w:val="none" w:sz="0" w:space="0" w:color="auto"/>
        <w:right w:val="none" w:sz="0" w:space="0" w:color="auto"/>
      </w:divBdr>
    </w:div>
    <w:div w:id="21428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771FD3D421F0D683CE0E3EFA318E952E1784CE92184ED19E5D6AD46A0F9D0C6CE3F3E2670129B72C6194E636sAA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756433E1CB864A56AA74E52F5B8F3E39AD95750419D87E7C30853BBB0B23110249442E820E71DC00A0F552EX4UBG" TargetMode="External"/><Relationship Id="rId5" Type="http://schemas.openxmlformats.org/officeDocument/2006/relationships/webSettings" Target="webSettings.xml"/><Relationship Id="rId10" Type="http://schemas.openxmlformats.org/officeDocument/2006/relationships/hyperlink" Target="consultantplus://offline/ref=CF2756433E1CB864A56AA74E52F5B8F3E698D05056479D87E7C30853BBB0B23110249442E820E71DC00A0F552EX4UBG" TargetMode="External"/><Relationship Id="rId4" Type="http://schemas.openxmlformats.org/officeDocument/2006/relationships/settings" Target="settings.xml"/><Relationship Id="rId9" Type="http://schemas.openxmlformats.org/officeDocument/2006/relationships/hyperlink" Target="consultantplus://offline/ref=3CF2B849867237827881CDD8E0736C395BF8529A7C7049D069551C55CB5C26E5A3EBCAAF8BE6074A608143F5D4DDmC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F2756433E1CB864A56AA74E52F5B8F3E69AD250564C9D87E7C30853BBB0B2310224CC4CE024F249935058582D48104AA85C0E9AF0XF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F914-5AEA-4FA1-AEE9-7CCFFDE3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Харьковская Анна Васильевна</dc:creator>
  <cp:lastModifiedBy>GlavBuh</cp:lastModifiedBy>
  <cp:revision>23</cp:revision>
  <cp:lastPrinted>2021-02-05T09:45:00Z</cp:lastPrinted>
  <dcterms:created xsi:type="dcterms:W3CDTF">2023-03-25T08:12:00Z</dcterms:created>
  <dcterms:modified xsi:type="dcterms:W3CDTF">2023-03-27T10:40:00Z</dcterms:modified>
</cp:coreProperties>
</file>