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D85413">
        <w:rPr>
          <w:rFonts w:ascii="Times New Roman" w:hAnsi="Times New Roman" w:cs="Times New Roman"/>
          <w:sz w:val="24"/>
          <w:szCs w:val="24"/>
        </w:rPr>
        <w:t xml:space="preserve">07 февраля 2019 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D8541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Default="00975D85" w:rsidP="00D85413">
      <w:pPr>
        <w:spacing w:after="0" w:line="240" w:lineRule="auto"/>
        <w:ind w:right="2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D85413">
        <w:rPr>
          <w:rFonts w:ascii="Times New Roman" w:hAnsi="Times New Roman" w:cs="Times New Roman"/>
          <w:sz w:val="24"/>
          <w:szCs w:val="24"/>
        </w:rPr>
        <w:t>организации проведения официальных физкультурно-оздоровительных и спортивных мероприятий Мшинского сельского поселения Лужского муниципального района Ленинградской области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413" w:rsidRPr="00D85413" w:rsidRDefault="00D85413" w:rsidP="00D85413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13">
        <w:rPr>
          <w:rFonts w:ascii="Times New Roman" w:hAnsi="Times New Roman" w:cs="Times New Roman"/>
          <w:sz w:val="24"/>
          <w:szCs w:val="24"/>
        </w:rPr>
        <w:t>В соответствии с п. 14 ч. 1, ч. 3  ст. 14 Федерального закона от 06.10.2003 № 131-ФЗ «Об общих принципах организации местного самоуправления в Российской Федерации», п. 3 ч. 1 ст. 9, п. 2 ч. 4 статьи 38 Федерального закона от 04.12.2007 № 329-ФЗ «О физической культуре и спорте в Российской Федерации»,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 Мшинского сельского поселения</w:t>
      </w:r>
      <w:r w:rsidRPr="00D8541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 w:rsidRPr="00D85413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D85413" w:rsidRPr="00D85413" w:rsidRDefault="00D85413" w:rsidP="00D85413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D85413" w:rsidRPr="00D85413" w:rsidRDefault="00D85413" w:rsidP="00D854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413">
        <w:rPr>
          <w:rFonts w:ascii="Times New Roman" w:hAnsi="Times New Roman" w:cs="Times New Roman"/>
          <w:sz w:val="24"/>
          <w:szCs w:val="24"/>
        </w:rPr>
        <w:t xml:space="preserve">1. Утвердить Положение об организации проведения официальных физкультурно-оздоровительных мероприятий </w:t>
      </w:r>
      <w:r>
        <w:rPr>
          <w:rFonts w:ascii="Times New Roman" w:hAnsi="Times New Roman" w:cs="Times New Roman"/>
          <w:i/>
          <w:sz w:val="24"/>
          <w:szCs w:val="24"/>
        </w:rPr>
        <w:t>Мшинского сельского поселения Лужского МР ЛО</w:t>
      </w:r>
      <w:r w:rsidRPr="00D8541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85413" w:rsidRPr="00D85413" w:rsidRDefault="00D85413" w:rsidP="00D854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413">
        <w:rPr>
          <w:rFonts w:ascii="Times New Roman" w:hAnsi="Times New Roman" w:cs="Times New Roman"/>
          <w:sz w:val="24"/>
          <w:szCs w:val="24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D85413" w:rsidRPr="00D85413" w:rsidRDefault="00D85413" w:rsidP="00D85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413">
        <w:rPr>
          <w:rFonts w:ascii="Times New Roman" w:hAnsi="Times New Roman" w:cs="Times New Roman"/>
          <w:sz w:val="24"/>
          <w:szCs w:val="24"/>
        </w:rPr>
        <w:t xml:space="preserve">3. Настоящее решение опубликовать (обнародовать) </w:t>
      </w:r>
      <w:r w:rsidRPr="00D85413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Мшинского  сельского поселения  в сети Интернет </w:t>
      </w:r>
      <w:hyperlink r:id="rId5" w:history="1">
        <w:r w:rsidRPr="00D854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5413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Pr="00D85413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D85413" w:rsidRDefault="00D85413" w:rsidP="00975D85">
      <w:pPr>
        <w:rPr>
          <w:rFonts w:ascii="Times New Roman" w:hAnsi="Times New Roman" w:cs="Times New Roman"/>
          <w:sz w:val="24"/>
          <w:szCs w:val="24"/>
        </w:rPr>
      </w:pPr>
    </w:p>
    <w:p w:rsidR="00D85413" w:rsidRDefault="00D85413" w:rsidP="00975D85">
      <w:pPr>
        <w:rPr>
          <w:rFonts w:ascii="Times New Roman" w:hAnsi="Times New Roman" w:cs="Times New Roman"/>
          <w:sz w:val="24"/>
          <w:szCs w:val="24"/>
        </w:rPr>
      </w:pPr>
    </w:p>
    <w:p w:rsidR="00D85413" w:rsidRDefault="00975D85">
      <w:pPr>
        <w:sectPr w:rsidR="00D85413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D85413" w:rsidRPr="00D85413" w:rsidRDefault="00D85413" w:rsidP="00D8541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Cs w:val="28"/>
        </w:rPr>
      </w:pPr>
      <w:r w:rsidRPr="00D85413">
        <w:rPr>
          <w:rFonts w:ascii="Times New Roman" w:hAnsi="Times New Roman" w:cs="Times New Roman"/>
          <w:bCs/>
          <w:szCs w:val="28"/>
        </w:rPr>
        <w:lastRenderedPageBreak/>
        <w:t>ПРИЛОЖЕНИЕ</w:t>
      </w:r>
    </w:p>
    <w:p w:rsidR="00D85413" w:rsidRPr="00D85413" w:rsidRDefault="00D85413" w:rsidP="00D8541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Cs w:val="28"/>
        </w:rPr>
      </w:pPr>
    </w:p>
    <w:p w:rsidR="00D85413" w:rsidRPr="00D85413" w:rsidRDefault="00D85413" w:rsidP="00D85413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 w:rsidRPr="00D85413">
        <w:rPr>
          <w:rFonts w:ascii="Times New Roman" w:hAnsi="Times New Roman" w:cs="Times New Roman"/>
          <w:szCs w:val="28"/>
        </w:rPr>
        <w:t xml:space="preserve">к постановлению администрации </w:t>
      </w:r>
      <w:r w:rsidRPr="00D85413">
        <w:rPr>
          <w:rFonts w:ascii="Times New Roman" w:hAnsi="Times New Roman" w:cs="Times New Roman"/>
          <w:i/>
          <w:szCs w:val="28"/>
        </w:rPr>
        <w:t>Мшинского сельского поселения</w:t>
      </w:r>
    </w:p>
    <w:p w:rsidR="00D85413" w:rsidRPr="00D85413" w:rsidRDefault="00D85413" w:rsidP="00D85413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8"/>
        </w:rPr>
      </w:pPr>
      <w:r w:rsidRPr="00D85413">
        <w:rPr>
          <w:rFonts w:ascii="Times New Roman" w:hAnsi="Times New Roman" w:cs="Times New Roman"/>
          <w:szCs w:val="28"/>
        </w:rPr>
        <w:t>от «07»февраля 2019года №40</w:t>
      </w:r>
    </w:p>
    <w:p w:rsidR="00D85413" w:rsidRPr="00D85413" w:rsidRDefault="00D85413" w:rsidP="00D85413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85413" w:rsidRPr="00D85413" w:rsidRDefault="00D85413" w:rsidP="00D85413">
      <w:pPr>
        <w:pStyle w:val="ConsPlusTitle"/>
        <w:jc w:val="center"/>
        <w:rPr>
          <w:b w:val="0"/>
        </w:rPr>
      </w:pPr>
    </w:p>
    <w:p w:rsidR="00D85413" w:rsidRPr="00D85413" w:rsidRDefault="00D85413" w:rsidP="00D8541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4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5413" w:rsidRDefault="00D85413" w:rsidP="00D85413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D85413">
        <w:rPr>
          <w:rFonts w:ascii="Times New Roman" w:hAnsi="Times New Roman" w:cs="Times New Roman"/>
          <w:b/>
          <w:szCs w:val="28"/>
        </w:rPr>
        <w:t xml:space="preserve">ОБ ОРГАНИЗАЦИИ ПРОВЕДЕНИЯ ОФИЦИАЛЬНЫХ ФИЗКУЛЬТУРНО-ОЗДОРОВИТЕЛЬНЫХ И СПОРТИВНЫХ МЕРОПРИЯТИЙ </w:t>
      </w:r>
    </w:p>
    <w:p w:rsidR="00D85413" w:rsidRDefault="00D85413" w:rsidP="00D85413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МШИНСКОГО СЕЛЬСКОГО ПОСЕЛЕНИЯ </w:t>
      </w:r>
    </w:p>
    <w:p w:rsidR="00D85413" w:rsidRPr="00D85413" w:rsidRDefault="00D85413" w:rsidP="00D85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>ЛУЖСКОГО МУНИЦИПАЛЬНОГО РАЙОНА ЛЕНИНГРАДСКОЙ ОБЛАСТИ</w:t>
      </w:r>
    </w:p>
    <w:p w:rsidR="00D85413" w:rsidRPr="00D85413" w:rsidRDefault="00D85413" w:rsidP="00D8541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85413" w:rsidRPr="00D85413" w:rsidRDefault="00D85413" w:rsidP="00D85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413">
        <w:rPr>
          <w:rFonts w:ascii="Times New Roman" w:hAnsi="Times New Roman" w:cs="Times New Roman"/>
          <w:sz w:val="24"/>
          <w:szCs w:val="24"/>
        </w:rPr>
        <w:t xml:space="preserve">1. Настоящее Положение устанавливает порядок организации проведения официальных физкультурно-оздоровительных и спортивных мероприятий </w:t>
      </w:r>
      <w:r>
        <w:rPr>
          <w:rFonts w:ascii="Times New Roman" w:hAnsi="Times New Roman" w:cs="Times New Roman"/>
          <w:i/>
          <w:sz w:val="24"/>
          <w:szCs w:val="24"/>
        </w:rPr>
        <w:t>Мшинского сельского поселения</w:t>
      </w:r>
      <w:r w:rsidRPr="00D854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413">
        <w:rPr>
          <w:rFonts w:ascii="Times New Roman" w:hAnsi="Times New Roman" w:cs="Times New Roman"/>
          <w:sz w:val="24"/>
          <w:szCs w:val="24"/>
        </w:rPr>
        <w:t>(далее – мероприятия).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2. Участие в мероприятиях осуществляется на добровольных началах и является для спортсмена и спортивного судьи почетным и ответственным.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 xml:space="preserve">3. Мероприятия в трудовых коллективах и учебных </w:t>
      </w:r>
      <w:r>
        <w:rPr>
          <w:rFonts w:ascii="Times New Roman" w:hAnsi="Times New Roman" w:cs="Times New Roman"/>
          <w:i/>
          <w:sz w:val="24"/>
          <w:szCs w:val="24"/>
        </w:rPr>
        <w:t>Мшинского сельского поселения</w:t>
      </w:r>
      <w:r w:rsidRPr="00D85413">
        <w:rPr>
          <w:rFonts w:ascii="Times New Roman" w:hAnsi="Times New Roman" w:cs="Times New Roman"/>
          <w:sz w:val="24"/>
          <w:szCs w:val="24"/>
        </w:rPr>
        <w:t>, как правило, проводятся в свободное от работы и учебы время.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4. Мероприятия могут проводиться в виде спартакиад и спортивных игр (комплексные соревнования), чемпионатов, первенств по возрастным группам спортсменов, розыгрышей кубков, турниров, матчевых и товарищеских встреч между командами, в том числе среди инвалидов, детей с недостатками умственного и физического развития.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5. По видам спорта с объективной оценкой результатов (легкая атлетика, плавание, конькобежный спорт и др.) могут проводиться заочные соревнования как территориальные, так и ведомственные.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В течение года в виде спорта может быть проведен один чемпионат, одни соревнования на кубок среди взрослых спортсменов и одно первенство для конкретной возрастной группы спортсменов в различных видах программы.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В видах спорта, где соревнования проводятся в помещении и на открытом воздухе, могут проводиться зимние и летние чемпионаты.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 xml:space="preserve">6. Статус и наименование чемпионата, кубка или </w:t>
      </w:r>
      <w:r>
        <w:rPr>
          <w:rFonts w:ascii="Times New Roman" w:hAnsi="Times New Roman" w:cs="Times New Roman"/>
          <w:i/>
          <w:sz w:val="24"/>
          <w:szCs w:val="24"/>
        </w:rPr>
        <w:t>Мшинского сельского поселения</w:t>
      </w:r>
      <w:r w:rsidRPr="00D85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413">
        <w:rPr>
          <w:rFonts w:ascii="Times New Roman" w:hAnsi="Times New Roman" w:cs="Times New Roman"/>
          <w:sz w:val="24"/>
          <w:szCs w:val="24"/>
        </w:rPr>
        <w:t>могут иметь только официальные спортивные соревнования.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7. Мероприятия проводятся в соответствии с календарными планами физкультурных мероприятий и спортивных мероприятий, утверждаемыми в установленном законом порядке</w:t>
      </w:r>
      <w:r w:rsidRPr="00D854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5413">
        <w:rPr>
          <w:rFonts w:ascii="Times New Roman" w:hAnsi="Times New Roman" w:cs="Times New Roman"/>
          <w:color w:val="000000"/>
          <w:sz w:val="24"/>
          <w:szCs w:val="24"/>
        </w:rPr>
        <w:t>(далее – календарный план)</w:t>
      </w:r>
      <w:r w:rsidRPr="00D85413">
        <w:rPr>
          <w:rFonts w:ascii="Times New Roman" w:hAnsi="Times New Roman" w:cs="Times New Roman"/>
          <w:sz w:val="24"/>
          <w:szCs w:val="24"/>
        </w:rPr>
        <w:t>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8. К участникам мероприятий относятся спортсмены, тренеры, тренеры-врачи, тренеры-массажисты, руководители и представители команд или групп спортсменов, начальники учебно-тренировочных сборов (при условии, что они работают в непосредственном контакте со спортсменами), а в необходимых случаях, исходя из специфики вида спорта, – механики (ремонтники) по велосипедам, по оружию, конюхи и др.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9. Организаторами мероприятий являются:</w:t>
      </w:r>
    </w:p>
    <w:p w:rsidR="00D85413" w:rsidRPr="00D85413" w:rsidRDefault="00D85413" w:rsidP="00D85413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D85413">
        <w:rPr>
          <w:color w:val="000000"/>
        </w:rPr>
        <w:t>9.1.</w:t>
      </w:r>
      <w:r w:rsidRPr="00D85413">
        <w:t xml:space="preserve"> администрация </w:t>
      </w:r>
      <w:r>
        <w:rPr>
          <w:i/>
        </w:rPr>
        <w:t>Мшинского сельского поселения;</w:t>
      </w:r>
    </w:p>
    <w:p w:rsidR="00D85413" w:rsidRPr="00D85413" w:rsidRDefault="00D85413" w:rsidP="00D85413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D85413">
        <w:rPr>
          <w:color w:val="000000"/>
        </w:rPr>
        <w:t>9.2.</w:t>
      </w:r>
      <w:r w:rsidRPr="00D85413">
        <w:t> </w:t>
      </w:r>
      <w:r w:rsidRPr="00D85413">
        <w:rPr>
          <w:color w:val="000000"/>
        </w:rPr>
        <w:t>спортивные федерации;</w:t>
      </w:r>
    </w:p>
    <w:p w:rsidR="00D85413" w:rsidRPr="00D85413" w:rsidRDefault="00D85413" w:rsidP="00D85413">
      <w:pPr>
        <w:pStyle w:val="headdoc"/>
        <w:spacing w:before="0" w:beforeAutospacing="0" w:after="0" w:afterAutospacing="0"/>
        <w:ind w:firstLine="720"/>
        <w:jc w:val="both"/>
        <w:rPr>
          <w:color w:val="000000"/>
        </w:rPr>
      </w:pPr>
      <w:r w:rsidRPr="00D85413">
        <w:rPr>
          <w:color w:val="000000"/>
        </w:rPr>
        <w:t>9.3.</w:t>
      </w:r>
      <w:r w:rsidRPr="00D85413">
        <w:t> </w:t>
      </w:r>
      <w:r w:rsidRPr="00D85413">
        <w:rPr>
          <w:color w:val="000000"/>
        </w:rPr>
        <w:t>физкультурно-спортивные объединения и организации, заключившие договор о сотрудничестве с ад</w:t>
      </w:r>
      <w:r w:rsidRPr="00D85413">
        <w:t xml:space="preserve">министрацией </w:t>
      </w:r>
      <w:r>
        <w:rPr>
          <w:i/>
        </w:rPr>
        <w:t>Мшинского сельского поселения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 xml:space="preserve">10. Организатор мероприятия на основании календарного плана утверждает положение (регламент) о мероприятии, определяет условия его проведения, несет ответственность за его организацию и проведение, имеет право приостанавливать </w:t>
      </w:r>
      <w:r w:rsidRPr="00D85413"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мероприятия, изменять время его проведения, прекращать проведение мероприятия и утверждать его итоги.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 xml:space="preserve">11. Порядок утверждения положений (регламентов) о мероприятиях, требования к их содержанию устанавливается администрацией </w:t>
      </w:r>
      <w:r>
        <w:rPr>
          <w:rFonts w:ascii="Times New Roman" w:hAnsi="Times New Roman" w:cs="Times New Roman"/>
          <w:i/>
          <w:sz w:val="24"/>
          <w:szCs w:val="24"/>
        </w:rPr>
        <w:t>Мшинского сельского поселения</w:t>
      </w:r>
      <w:r w:rsidRPr="00D854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 Организаторы мероприятий обязаны: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12.1. при разработке предложений в календарный план, положений (регламентов) о мероприятиях, сметы расходов на организацию и проведение мероприятий соблюдать максимальную экономию в планировании и расходовании средств, обеспечивающем нормальное проведение мероприятий;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12.2. обеспечивать минимальные переезды участников мероприятий;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12.3. соблюдать установленные требования к уровню спортивной квалификации спортсменов – участников мероприятий;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12.4. проводить мероприятия в строгом соответствии с календарными планами, планами учебно-тренировочных сборов и положениями (регламентами) о мероприятиях;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12.5. рационально использовать средства, направленные на организацию и проведение мероприятий, материальное обеспечение участников мероприятий, спортивных судей соревнований;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12.6. содействовать обеспечению общественного порядка и общественной безопасности в местах проведения мероприятий;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12.7. осуществлять информационное обеспечение мероприятий.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13. В случае если организаторами мероприятия являются несколько лиц, распределение прав и обязанностей между ними в отношении мероприятия осуществляется на основе договора и (или) положения (регламента) о мероприятии. Если иное не предусмотрено указанными документами, организаторы мероприятия несут солидарную ответственность за причинённый вред участникам мероприятия и (или) третьим лицам.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D85413">
        <w:rPr>
          <w:rFonts w:ascii="Times New Roman" w:hAnsi="Times New Roman" w:cs="Times New Roman"/>
          <w:sz w:val="24"/>
          <w:szCs w:val="24"/>
        </w:rPr>
        <w:t>Организатору мероприятия принадлежат исключительные права на использование наименования мероприятия и его символики, на размещение рекламы товаров, работ и услуг в месте проведения мероприятия, на освещение мероприятия посредством трансляции изображения и (или) звука любыми способами и (или) с помощью любых технологий, а также посредством осуществления записи указанной трансляции и (или) фотосъёмки мероприятия.</w:t>
      </w:r>
      <w:proofErr w:type="gramEnd"/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rPr>
          <w:color w:val="000000"/>
        </w:rPr>
        <w:t>15.</w:t>
      </w:r>
      <w:r w:rsidRPr="00D85413">
        <w:t> Проведение мероприятий включает в себя следующие этапы: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15.1. подготовительный этап: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15.1.1. подготовка и рассылка участникам мероприятия положения (регламента) о мероприятии за месяц до дня проведения мероприятия;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15.1.2. утверждение сметы расходов на проведение мероприятия;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15.1.3. заключение договоров возмездного оказания услуг на обслуживание мероприятия;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15.2.2. организационный этап: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15.2.1. проведение организационных комитетов;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15.2.2. проведение судейских коллегий;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15.2.3. приобретение наградного материала;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15.2.4. информационное сопровождение мероприятия;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15.3. этап непосредственного проведения мероприятия: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15.3.1. открытие мероприятия;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15.3.2. соревновательный процесс,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15.3.3. награждение и закрытие мероприятия.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 xml:space="preserve">Церемония открытия и закрытия мероприятия проводится по сценарию, согласованному с </w:t>
      </w:r>
      <w:r w:rsidRPr="00D85413">
        <w:rPr>
          <w:rFonts w:ascii="Times New Roman" w:hAnsi="Times New Roman" w:cs="Times New Roman"/>
          <w:i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i/>
          <w:sz w:val="24"/>
          <w:szCs w:val="24"/>
        </w:rPr>
        <w:t>Мшинского сельского поселения.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t>Победители соревнований могут награждаться медалями, дипломами, грамотами, ценными призами;</w:t>
      </w:r>
    </w:p>
    <w:p w:rsidR="00D85413" w:rsidRPr="00D85413" w:rsidRDefault="00D85413" w:rsidP="00D85413">
      <w:pPr>
        <w:pStyle w:val="a8"/>
        <w:spacing w:before="0" w:beforeAutospacing="0" w:after="0" w:afterAutospacing="0"/>
        <w:ind w:firstLine="720"/>
        <w:jc w:val="both"/>
      </w:pPr>
      <w:r w:rsidRPr="00D85413">
        <w:lastRenderedPageBreak/>
        <w:t>15.4. этап формирования и предоставления отчетной документации.</w:t>
      </w:r>
    </w:p>
    <w:p w:rsidR="00D85413" w:rsidRPr="00D85413" w:rsidRDefault="00D85413" w:rsidP="00D8541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85413">
        <w:rPr>
          <w:rFonts w:ascii="Times New Roman" w:hAnsi="Times New Roman" w:cs="Times New Roman"/>
          <w:sz w:val="24"/>
          <w:szCs w:val="24"/>
        </w:rPr>
        <w:t>16. В целях повышения спортивного мастерства и успешного выступления в мероприятиях для спортсменов, включённых в состав команд и готовящихся к указанным мероприятиям, могут проводиться учебно-тренировочные сборы.</w:t>
      </w:r>
    </w:p>
    <w:p w:rsidR="00CC7764" w:rsidRPr="00D85413" w:rsidRDefault="00CC7764">
      <w:pPr>
        <w:rPr>
          <w:rFonts w:ascii="Times New Roman" w:hAnsi="Times New Roman" w:cs="Times New Roman"/>
        </w:rPr>
      </w:pPr>
    </w:p>
    <w:sectPr w:rsidR="00CC7764" w:rsidRPr="00D85413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567CA"/>
    <w:rsid w:val="00C42608"/>
    <w:rsid w:val="00C53839"/>
    <w:rsid w:val="00C555E6"/>
    <w:rsid w:val="00CC7764"/>
    <w:rsid w:val="00D85413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D85413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D85413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85413"/>
    <w:rPr>
      <w:rFonts w:eastAsiaTheme="minorEastAsia"/>
      <w:sz w:val="16"/>
      <w:szCs w:val="16"/>
      <w:lang w:eastAsia="ru-RU"/>
    </w:rPr>
  </w:style>
  <w:style w:type="paragraph" w:customStyle="1" w:styleId="1">
    <w:name w:val="Обычный (веб)1"/>
    <w:basedOn w:val="a"/>
    <w:rsid w:val="00D85413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854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5413"/>
    <w:rPr>
      <w:rFonts w:eastAsiaTheme="minorEastAsia"/>
      <w:lang w:eastAsia="ru-RU"/>
    </w:rPr>
  </w:style>
  <w:style w:type="paragraph" w:styleId="a8">
    <w:name w:val="Normal (Web)"/>
    <w:basedOn w:val="a"/>
    <w:rsid w:val="00D8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8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854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4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doc">
    <w:name w:val="headdoc"/>
    <w:basedOn w:val="a"/>
    <w:rsid w:val="00D8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1119</Words>
  <Characters>6382</Characters>
  <Application>Microsoft Office Word</Application>
  <DocSecurity>0</DocSecurity>
  <Lines>53</Lines>
  <Paragraphs>14</Paragraphs>
  <ScaleCrop>false</ScaleCrop>
  <Company>DG Win&amp;Soft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2019-02-07T11:42:00Z</dcterms:created>
  <dcterms:modified xsi:type="dcterms:W3CDTF">2019-02-07T11:42:00Z</dcterms:modified>
</cp:coreProperties>
</file>