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357940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35794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57940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1554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41554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4155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41554">
        <w:rPr>
          <w:rFonts w:ascii="Times New Roman" w:hAnsi="Times New Roman" w:cs="Times New Roman"/>
          <w:sz w:val="32"/>
          <w:szCs w:val="32"/>
        </w:rPr>
        <w:t>МШИНСКОГО СЕЛЬСКОГО ПОСЕЛЕНИЯ</w:t>
      </w:r>
    </w:p>
    <w:p w:rsidR="00975D85" w:rsidRPr="00641554" w:rsidRDefault="00975D85" w:rsidP="008B12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554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782FC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C6055" w:rsidRPr="001F7C1F" w:rsidRDefault="009C6055" w:rsidP="009C6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C1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 ноября</w:t>
      </w:r>
      <w:r w:rsidRPr="001F7C1F">
        <w:rPr>
          <w:rFonts w:ascii="Times New Roman" w:hAnsi="Times New Roman" w:cs="Times New Roman"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F7C1F">
        <w:rPr>
          <w:rFonts w:ascii="Times New Roman" w:hAnsi="Times New Roman" w:cs="Times New Roman"/>
          <w:sz w:val="28"/>
          <w:szCs w:val="28"/>
        </w:rPr>
        <w:t xml:space="preserve"> № 366</w:t>
      </w:r>
    </w:p>
    <w:p w:rsidR="009C6055" w:rsidRPr="001F7C1F" w:rsidRDefault="009C6055" w:rsidP="009C6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055" w:rsidRPr="001F7C1F" w:rsidRDefault="009C6055" w:rsidP="009C6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C1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C1F">
        <w:rPr>
          <w:rFonts w:ascii="Times New Roman" w:hAnsi="Times New Roman" w:cs="Times New Roman"/>
          <w:b/>
          <w:sz w:val="28"/>
          <w:szCs w:val="28"/>
        </w:rPr>
        <w:t>374 от 16.12.2019</w:t>
      </w:r>
    </w:p>
    <w:p w:rsidR="009C6055" w:rsidRPr="001F7C1F" w:rsidRDefault="009C6055" w:rsidP="009C6055">
      <w:pPr>
        <w:spacing w:after="0" w:line="240" w:lineRule="auto"/>
        <w:ind w:right="1842"/>
        <w:rPr>
          <w:rFonts w:ascii="Times New Roman" w:hAnsi="Times New Roman" w:cs="Times New Roman"/>
          <w:b/>
          <w:sz w:val="28"/>
          <w:szCs w:val="28"/>
        </w:rPr>
      </w:pPr>
      <w:r w:rsidRPr="001F7C1F">
        <w:rPr>
          <w:rFonts w:ascii="Times New Roman" w:hAnsi="Times New Roman" w:cs="Times New Roman"/>
          <w:b/>
          <w:sz w:val="28"/>
          <w:szCs w:val="28"/>
        </w:rPr>
        <w:t xml:space="preserve">«Об утверждении  Положения о контрактном управляющем </w:t>
      </w:r>
    </w:p>
    <w:p w:rsidR="009C6055" w:rsidRPr="001F7C1F" w:rsidRDefault="009C6055" w:rsidP="009C6055">
      <w:pPr>
        <w:spacing w:after="0" w:line="240" w:lineRule="auto"/>
        <w:ind w:right="1842"/>
        <w:rPr>
          <w:rFonts w:ascii="Times New Roman" w:hAnsi="Times New Roman" w:cs="Times New Roman"/>
          <w:b/>
          <w:sz w:val="28"/>
          <w:szCs w:val="28"/>
        </w:rPr>
      </w:pPr>
      <w:r w:rsidRPr="001F7C1F">
        <w:rPr>
          <w:rFonts w:ascii="Times New Roman" w:hAnsi="Times New Roman" w:cs="Times New Roman"/>
          <w:b/>
          <w:sz w:val="28"/>
          <w:szCs w:val="28"/>
        </w:rPr>
        <w:t xml:space="preserve">администрации Мшинского сельского поселения </w:t>
      </w:r>
    </w:p>
    <w:p w:rsidR="009C6055" w:rsidRPr="001F7C1F" w:rsidRDefault="009C6055" w:rsidP="009C6055">
      <w:pPr>
        <w:spacing w:after="0" w:line="240" w:lineRule="auto"/>
        <w:ind w:right="1842"/>
        <w:rPr>
          <w:rFonts w:ascii="Times New Roman" w:hAnsi="Times New Roman" w:cs="Times New Roman"/>
          <w:b/>
          <w:sz w:val="28"/>
          <w:szCs w:val="28"/>
        </w:rPr>
      </w:pPr>
      <w:r w:rsidRPr="001F7C1F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 Ленинградской области»</w:t>
      </w:r>
    </w:p>
    <w:p w:rsidR="009C6055" w:rsidRPr="001F7C1F" w:rsidRDefault="009C6055" w:rsidP="009C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55" w:rsidRPr="001F7C1F" w:rsidRDefault="009C6055" w:rsidP="009C6055">
      <w:pPr>
        <w:pStyle w:val="41"/>
        <w:shd w:val="clear" w:color="auto" w:fill="auto"/>
        <w:spacing w:before="0" w:after="20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7C1F">
        <w:rPr>
          <w:sz w:val="28"/>
          <w:szCs w:val="28"/>
          <w:shd w:val="clear" w:color="auto" w:fill="FFFFFF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положения Закона № 44-ФЗ, администрация Мшинского сельского поселения Лужского муниципального района Ленинградской области (далее — Администрация)</w:t>
      </w:r>
      <w:proofErr w:type="gramEnd"/>
    </w:p>
    <w:p w:rsidR="009C6055" w:rsidRPr="009C6055" w:rsidRDefault="009C6055" w:rsidP="009C6055">
      <w:pPr>
        <w:pStyle w:val="af0"/>
        <w:spacing w:after="200" w:afterAutospacing="0"/>
        <w:rPr>
          <w:rFonts w:ascii="Times New Roman" w:hAnsi="Times New Roman"/>
          <w:color w:val="auto"/>
          <w:sz w:val="28"/>
          <w:szCs w:val="28"/>
        </w:rPr>
      </w:pPr>
      <w:r w:rsidRPr="009C6055">
        <w:rPr>
          <w:rFonts w:ascii="Times New Roman" w:hAnsi="Times New Roman"/>
          <w:color w:val="auto"/>
          <w:sz w:val="28"/>
          <w:szCs w:val="28"/>
        </w:rPr>
        <w:t>ПОСТАНОВЛЯЕТ: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auto"/>
          <w:sz w:val="28"/>
          <w:szCs w:val="28"/>
        </w:rPr>
      </w:pPr>
      <w:r w:rsidRPr="001F7C1F">
        <w:rPr>
          <w:rFonts w:ascii="Times New Roman" w:hAnsi="Times New Roman"/>
          <w:sz w:val="28"/>
          <w:szCs w:val="28"/>
        </w:rPr>
        <w:tab/>
      </w:r>
      <w:r w:rsidRPr="001F7C1F">
        <w:rPr>
          <w:rFonts w:ascii="Times New Roman" w:hAnsi="Times New Roman"/>
          <w:color w:val="auto"/>
          <w:sz w:val="28"/>
          <w:szCs w:val="28"/>
        </w:rPr>
        <w:t>1. Внести изменение в п. 6 постановления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C1F">
        <w:rPr>
          <w:rFonts w:ascii="Times New Roman" w:hAnsi="Times New Roman"/>
          <w:color w:val="auto"/>
          <w:sz w:val="28"/>
          <w:szCs w:val="28"/>
        </w:rPr>
        <w:t>374 от 16.12.2019 «Об утверждении  Положения о контрактном управляющем администрации Мшинского сельского поселения Лужского муниципального района Ленинградской области», следующие изменения: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auto"/>
          <w:sz w:val="28"/>
          <w:szCs w:val="28"/>
        </w:rPr>
      </w:pPr>
      <w:r w:rsidRPr="001F7C1F">
        <w:rPr>
          <w:rFonts w:ascii="Times New Roman" w:hAnsi="Times New Roman"/>
          <w:sz w:val="28"/>
          <w:szCs w:val="28"/>
        </w:rPr>
        <w:tab/>
      </w:r>
      <w:r w:rsidRPr="001F7C1F">
        <w:rPr>
          <w:rFonts w:ascii="Times New Roman" w:hAnsi="Times New Roman"/>
          <w:color w:val="auto"/>
          <w:sz w:val="28"/>
          <w:szCs w:val="28"/>
        </w:rPr>
        <w:t>Пункт 6 изложить в следующей редакции: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auto"/>
          <w:sz w:val="28"/>
          <w:szCs w:val="28"/>
        </w:rPr>
      </w:pPr>
      <w:r w:rsidRPr="001F7C1F">
        <w:rPr>
          <w:rFonts w:ascii="Times New Roman" w:hAnsi="Times New Roman"/>
          <w:color w:val="auto"/>
          <w:sz w:val="28"/>
          <w:szCs w:val="28"/>
        </w:rPr>
        <w:t>1</w:t>
      </w:r>
      <w:r w:rsidRPr="001F7C1F">
        <w:rPr>
          <w:rFonts w:ascii="Times New Roman" w:hAnsi="Times New Roman"/>
          <w:sz w:val="28"/>
          <w:szCs w:val="28"/>
        </w:rPr>
        <w:t>.</w:t>
      </w:r>
      <w:r w:rsidRPr="001F7C1F">
        <w:rPr>
          <w:rFonts w:ascii="Times New Roman" w:hAnsi="Times New Roman"/>
          <w:color w:val="auto"/>
          <w:sz w:val="28"/>
          <w:szCs w:val="28"/>
        </w:rPr>
        <w:t xml:space="preserve"> Планирование закупок 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auto"/>
          <w:sz w:val="28"/>
          <w:szCs w:val="28"/>
        </w:rPr>
      </w:pPr>
      <w:r w:rsidRPr="001F7C1F">
        <w:rPr>
          <w:rFonts w:ascii="Times New Roman" w:hAnsi="Times New Roman"/>
          <w:color w:val="auto"/>
          <w:sz w:val="28"/>
          <w:szCs w:val="28"/>
        </w:rPr>
        <w:t>а) формирование план-графика;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auto"/>
          <w:sz w:val="28"/>
          <w:szCs w:val="28"/>
        </w:rPr>
      </w:pPr>
      <w:r w:rsidRPr="001F7C1F">
        <w:rPr>
          <w:rFonts w:ascii="Times New Roman" w:hAnsi="Times New Roman"/>
          <w:color w:val="auto"/>
          <w:sz w:val="28"/>
          <w:szCs w:val="28"/>
        </w:rPr>
        <w:t>б) утверждение план-графика;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auto"/>
          <w:sz w:val="28"/>
          <w:szCs w:val="28"/>
        </w:rPr>
      </w:pPr>
      <w:r w:rsidRPr="001F7C1F">
        <w:rPr>
          <w:rFonts w:ascii="Times New Roman" w:hAnsi="Times New Roman"/>
          <w:color w:val="auto"/>
          <w:sz w:val="28"/>
          <w:szCs w:val="28"/>
        </w:rPr>
        <w:t>в) ведение план-графика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C1F">
        <w:rPr>
          <w:rStyle w:val="blk"/>
          <w:rFonts w:ascii="Times New Roman" w:hAnsi="Times New Roman" w:cs="Times New Roman"/>
          <w:sz w:val="28"/>
          <w:szCs w:val="28"/>
        </w:rPr>
        <w:t>2. В планы-графики включаются: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356"/>
      <w:bookmarkEnd w:id="0"/>
      <w:r w:rsidRPr="001F7C1F">
        <w:rPr>
          <w:rStyle w:val="blk"/>
          <w:rFonts w:ascii="Times New Roman" w:hAnsi="Times New Roman" w:cs="Times New Roman"/>
          <w:sz w:val="28"/>
          <w:szCs w:val="28"/>
        </w:rPr>
        <w:t>1) идентификационные коды закупок, определенные в соответствии со </w:t>
      </w:r>
      <w:hyperlink r:id="rId8" w:anchor="dst100256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23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357"/>
      <w:bookmarkEnd w:id="1"/>
      <w:r w:rsidRPr="001F7C1F">
        <w:rPr>
          <w:rStyle w:val="blk"/>
          <w:rFonts w:ascii="Times New Roman" w:hAnsi="Times New Roman" w:cs="Times New Roman"/>
          <w:sz w:val="28"/>
          <w:szCs w:val="28"/>
        </w:rPr>
        <w:t>2) наименование объекта и (или) наименования объектов закупок;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358"/>
      <w:bookmarkEnd w:id="2"/>
      <w:r w:rsidRPr="001F7C1F">
        <w:rPr>
          <w:rStyle w:val="blk"/>
          <w:rFonts w:ascii="Times New Roman" w:hAnsi="Times New Roman" w:cs="Times New Roman"/>
          <w:sz w:val="28"/>
          <w:szCs w:val="28"/>
        </w:rPr>
        <w:lastRenderedPageBreak/>
        <w:t>3) объем финансового обеспечения для осуществления закупок;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359"/>
      <w:bookmarkEnd w:id="3"/>
      <w:r w:rsidRPr="001F7C1F">
        <w:rPr>
          <w:rStyle w:val="blk"/>
          <w:rFonts w:ascii="Times New Roman" w:hAnsi="Times New Roman" w:cs="Times New Roman"/>
          <w:sz w:val="28"/>
          <w:szCs w:val="28"/>
        </w:rPr>
        <w:t>4) сроки (периодичность) осуществления планируемых закупок;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360"/>
      <w:bookmarkEnd w:id="4"/>
      <w:r w:rsidRPr="001F7C1F">
        <w:rPr>
          <w:rStyle w:val="blk"/>
          <w:rFonts w:ascii="Times New Roman" w:hAnsi="Times New Roman" w:cs="Times New Roman"/>
          <w:sz w:val="28"/>
          <w:szCs w:val="28"/>
        </w:rPr>
        <w:t>5) информация об обязательном общественном обсуждении закупок товара, работы или услуги в соответствии со </w:t>
      </w:r>
      <w:hyperlink r:id="rId9" w:anchor="dst100184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20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361"/>
      <w:bookmarkEnd w:id="5"/>
      <w:r w:rsidRPr="001F7C1F">
        <w:rPr>
          <w:rStyle w:val="blk"/>
          <w:rFonts w:ascii="Times New Roman" w:hAnsi="Times New Roman" w:cs="Times New Roman"/>
          <w:sz w:val="28"/>
          <w:szCs w:val="28"/>
        </w:rPr>
        <w:t>6) иная информация, определенная порядком, предусмотренным </w:t>
      </w:r>
      <w:hyperlink r:id="rId10" w:anchor="dst1364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части 3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настоящей статьи.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362"/>
      <w:bookmarkEnd w:id="6"/>
      <w:r w:rsidRPr="001F7C1F">
        <w:rPr>
          <w:rStyle w:val="blk"/>
          <w:rFonts w:ascii="Times New Roman" w:hAnsi="Times New Roman" w:cs="Times New Roman"/>
          <w:sz w:val="28"/>
          <w:szCs w:val="28"/>
        </w:rPr>
        <w:t>3. Правительством Российской Федерации устанавливаются: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363"/>
      <w:bookmarkEnd w:id="7"/>
      <w:r w:rsidRPr="001F7C1F">
        <w:rPr>
          <w:rStyle w:val="blk"/>
          <w:rFonts w:ascii="Times New Roman" w:hAnsi="Times New Roman" w:cs="Times New Roman"/>
          <w:sz w:val="28"/>
          <w:szCs w:val="28"/>
        </w:rPr>
        <w:t>1) требования к форме планов-графиков;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364"/>
      <w:bookmarkEnd w:id="8"/>
      <w:r w:rsidRPr="001F7C1F">
        <w:rPr>
          <w:rStyle w:val="blk"/>
          <w:rFonts w:ascii="Times New Roman" w:hAnsi="Times New Roman" w:cs="Times New Roman"/>
          <w:sz w:val="28"/>
          <w:szCs w:val="28"/>
        </w:rPr>
        <w:t>2) порядок формирования, утверждения планов-графиков, внесения изменений в такие планы-графики;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365"/>
      <w:bookmarkEnd w:id="9"/>
      <w:r w:rsidRPr="001F7C1F">
        <w:rPr>
          <w:rStyle w:val="blk"/>
          <w:rFonts w:ascii="Times New Roman" w:hAnsi="Times New Roman" w:cs="Times New Roman"/>
          <w:sz w:val="28"/>
          <w:szCs w:val="28"/>
        </w:rPr>
        <w:t>3) </w:t>
      </w:r>
      <w:hyperlink r:id="rId11" w:anchor="dst100078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размещения планов-графиков в единой информационной системе.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366"/>
      <w:bookmarkEnd w:id="10"/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7C1F">
        <w:rPr>
          <w:rStyle w:val="blk"/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 особенности включения в план-график информации о централизованных закупках, совместных конкурсах и аукционах, закупках, при осуществлении которых применяются закрытые способы определения поставщиков (подрядчиков, исполнителей), а также об отдельных закупках, предусмотренных </w:t>
      </w:r>
      <w:hyperlink r:id="rId12" w:anchor="dst27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7 части 2 статьи 83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3" w:anchor="dst899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части 2 статьи 83.1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4" w:anchor="dst101257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93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5" w:anchor="dst101606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111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закона.</w:t>
      </w:r>
      <w:proofErr w:type="gramEnd"/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367"/>
      <w:bookmarkEnd w:id="11"/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7C1F">
        <w:rPr>
          <w:rStyle w:val="blk"/>
          <w:rFonts w:ascii="Times New Roman" w:hAnsi="Times New Roman" w:cs="Times New Roman"/>
          <w:sz w:val="28"/>
          <w:szCs w:val="28"/>
        </w:rPr>
        <w:t>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</w:t>
      </w:r>
      <w:proofErr w:type="gramEnd"/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 образования о местном бюджете.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 </w:t>
      </w:r>
      <w:hyperlink r:id="rId16" w:anchor="dst1355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2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настоящей статьи информация вносится в планы-графики закупок на весь срок планируемых закупок.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368"/>
      <w:bookmarkEnd w:id="12"/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F7C1F">
        <w:rPr>
          <w:rStyle w:val="blk"/>
          <w:rFonts w:ascii="Times New Roman" w:hAnsi="Times New Roman" w:cs="Times New Roman"/>
          <w:sz w:val="28"/>
          <w:szCs w:val="28"/>
        </w:rPr>
        <w:t>План-график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</w:t>
      </w:r>
      <w:proofErr w:type="gramEnd"/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369"/>
      <w:bookmarkEnd w:id="13"/>
      <w:r w:rsidRPr="001F7C1F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1F7C1F">
        <w:rPr>
          <w:rStyle w:val="blk"/>
          <w:rFonts w:ascii="Times New Roman" w:hAnsi="Times New Roman" w:cs="Times New Roman"/>
          <w:sz w:val="28"/>
          <w:szCs w:val="28"/>
        </w:rPr>
        <w:t>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  <w:proofErr w:type="gramEnd"/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370"/>
      <w:bookmarkEnd w:id="14"/>
      <w:r w:rsidRPr="001F7C1F">
        <w:rPr>
          <w:rStyle w:val="blk"/>
          <w:rFonts w:ascii="Times New Roman" w:hAnsi="Times New Roman" w:cs="Times New Roman"/>
          <w:sz w:val="28"/>
          <w:szCs w:val="28"/>
        </w:rPr>
        <w:t>8. Планы-графики подлежат изменению при необходимости: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371"/>
      <w:bookmarkEnd w:id="15"/>
      <w:r w:rsidRPr="001F7C1F">
        <w:rPr>
          <w:rStyle w:val="blk"/>
          <w:rFonts w:ascii="Times New Roman" w:hAnsi="Times New Roman" w:cs="Times New Roman"/>
          <w:sz w:val="28"/>
          <w:szCs w:val="28"/>
        </w:rPr>
        <w:t>1) приведения их в соответствие в связи с изменением установленных в соответствии со </w:t>
      </w:r>
      <w:hyperlink r:id="rId17" w:anchor="dst100173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19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372"/>
      <w:bookmarkEnd w:id="16"/>
      <w:proofErr w:type="gramStart"/>
      <w:r w:rsidRPr="001F7C1F">
        <w:rPr>
          <w:rStyle w:val="blk"/>
          <w:rFonts w:ascii="Times New Roman" w:hAnsi="Times New Roman" w:cs="Times New Roman"/>
          <w:sz w:val="28"/>
          <w:szCs w:val="28"/>
        </w:rPr>
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373"/>
      <w:bookmarkEnd w:id="17"/>
      <w:r w:rsidRPr="001F7C1F">
        <w:rPr>
          <w:rStyle w:val="blk"/>
          <w:rFonts w:ascii="Times New Roman" w:hAnsi="Times New Roman" w:cs="Times New Roman"/>
          <w:sz w:val="28"/>
          <w:szCs w:val="28"/>
        </w:rPr>
        <w:t>3) реализации решения, принятого заказчиком по итогам обязательного общественного обсуждения закупки в соответствии со </w:t>
      </w:r>
      <w:hyperlink r:id="rId18" w:anchor="dst100184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20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настоящего Федерального закона;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374"/>
      <w:bookmarkEnd w:id="18"/>
      <w:r w:rsidRPr="001F7C1F">
        <w:rPr>
          <w:rStyle w:val="blk"/>
          <w:rFonts w:ascii="Times New Roman" w:hAnsi="Times New Roman" w:cs="Times New Roman"/>
          <w:sz w:val="28"/>
          <w:szCs w:val="28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375"/>
      <w:bookmarkEnd w:id="19"/>
      <w:r w:rsidRPr="001F7C1F">
        <w:rPr>
          <w:rStyle w:val="blk"/>
          <w:rFonts w:ascii="Times New Roman" w:hAnsi="Times New Roman" w:cs="Times New Roman"/>
          <w:sz w:val="28"/>
          <w:szCs w:val="28"/>
        </w:rPr>
        <w:t>5) в иных случаях, установленных порядком, предусмотренным </w:t>
      </w:r>
      <w:hyperlink r:id="rId19" w:anchor="dst1364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части 3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настоящей статьи.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376"/>
      <w:bookmarkEnd w:id="20"/>
      <w:r w:rsidRPr="001F7C1F">
        <w:rPr>
          <w:rStyle w:val="blk"/>
          <w:rFonts w:ascii="Times New Roman" w:hAnsi="Times New Roman" w:cs="Times New Roman"/>
          <w:sz w:val="28"/>
          <w:szCs w:val="28"/>
        </w:rPr>
        <w:t>9. Внесение в соответствии с </w:t>
      </w:r>
      <w:hyperlink r:id="rId20" w:anchor="dst1370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8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 настоящей статьи изменений в план-график может осуществляться не </w:t>
      </w:r>
      <w:proofErr w:type="gramStart"/>
      <w:r w:rsidRPr="001F7C1F">
        <w:rPr>
          <w:rStyle w:val="blk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 </w:t>
      </w:r>
      <w:hyperlink r:id="rId21" w:anchor="dst101257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 статьи 93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 настоящего Федерального закона - не </w:t>
      </w:r>
      <w:proofErr w:type="gramStart"/>
      <w:r w:rsidRPr="001F7C1F">
        <w:rPr>
          <w:rStyle w:val="blk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377"/>
      <w:bookmarkEnd w:id="21"/>
      <w:r w:rsidRPr="001F7C1F">
        <w:rPr>
          <w:rStyle w:val="blk"/>
          <w:rFonts w:ascii="Times New Roman" w:hAnsi="Times New Roman" w:cs="Times New Roman"/>
          <w:sz w:val="28"/>
          <w:szCs w:val="28"/>
        </w:rPr>
        <w:t xml:space="preserve">10.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</w:t>
      </w:r>
      <w:r w:rsidRPr="001F7C1F">
        <w:rPr>
          <w:rStyle w:val="blk"/>
          <w:rFonts w:ascii="Times New Roman" w:hAnsi="Times New Roman" w:cs="Times New Roman"/>
          <w:sz w:val="28"/>
          <w:szCs w:val="28"/>
        </w:rPr>
        <w:lastRenderedPageBreak/>
        <w:t>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9C6055" w:rsidRPr="001F7C1F" w:rsidRDefault="009C6055" w:rsidP="009C60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378"/>
      <w:bookmarkEnd w:id="22"/>
      <w:r w:rsidRPr="001F7C1F">
        <w:rPr>
          <w:rStyle w:val="blk"/>
          <w:rFonts w:ascii="Times New Roman" w:hAnsi="Times New Roman" w:cs="Times New Roman"/>
          <w:sz w:val="28"/>
          <w:szCs w:val="28"/>
        </w:rPr>
        <w:t>11. Особенности планирования закупок в рамках государственного оборонного заказа устанавливаются Федеральным </w:t>
      </w:r>
      <w:hyperlink r:id="rId22" w:anchor="dst0" w:history="1">
        <w:r w:rsidRPr="001F7C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F7C1F">
        <w:rPr>
          <w:rStyle w:val="blk"/>
          <w:rFonts w:ascii="Times New Roman" w:hAnsi="Times New Roman" w:cs="Times New Roman"/>
          <w:sz w:val="28"/>
          <w:szCs w:val="28"/>
        </w:rPr>
        <w:t> от 29 декабря 2012 года N 275-ФЗ "О государственном оборонном заказе".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auto"/>
          <w:sz w:val="28"/>
          <w:szCs w:val="28"/>
        </w:rPr>
      </w:pP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sz w:val="28"/>
          <w:szCs w:val="28"/>
        </w:rPr>
      </w:pPr>
      <w:r w:rsidRPr="001F7C1F">
        <w:rPr>
          <w:rFonts w:ascii="Times New Roman" w:hAnsi="Times New Roman"/>
          <w:sz w:val="28"/>
          <w:szCs w:val="28"/>
        </w:rPr>
        <w:tab/>
        <w:t>Контрактный управляющий осуществляет следующие функции и полномочия: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C1F">
        <w:rPr>
          <w:rFonts w:ascii="Times New Roman" w:hAnsi="Times New Roman"/>
          <w:sz w:val="28"/>
          <w:szCs w:val="28"/>
        </w:rPr>
        <w:t xml:space="preserve">а)  </w:t>
      </w: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 обеспечивают осуществление закупок, в том числе заключение контрактов;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претензионно-исковой</w:t>
      </w:r>
      <w:proofErr w:type="spellEnd"/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работы;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осуществляют иные полномочия, предусмотренные настоящим Федеральным законом.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</w:t>
      </w:r>
      <w:proofErr w:type="gramStart"/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3. Настоящее постановление вступает в силу с момента его подписания и подлежит размещению на официальном сайте администрации Мшинского сельского поселения.</w:t>
      </w:r>
    </w:p>
    <w:p w:rsidR="009C6055" w:rsidRPr="001F7C1F" w:rsidRDefault="009C6055" w:rsidP="009C6055">
      <w:pPr>
        <w:pStyle w:val="af0"/>
        <w:spacing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6055" w:rsidRPr="001F7C1F" w:rsidRDefault="009C6055" w:rsidP="009C6055">
      <w:pPr>
        <w:pStyle w:val="af0"/>
        <w:spacing w:before="0" w:beforeAutospacing="0" w:after="200" w:afterAutospacing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 о. главы администрации</w:t>
      </w:r>
    </w:p>
    <w:p w:rsidR="009C6055" w:rsidRPr="001F7C1F" w:rsidRDefault="009C6055" w:rsidP="009C6055">
      <w:pPr>
        <w:pStyle w:val="af0"/>
        <w:spacing w:before="0" w:beforeAutospacing="0" w:after="200" w:afterAutospacing="0"/>
        <w:rPr>
          <w:rFonts w:ascii="Times New Roman" w:hAnsi="Times New Roman"/>
          <w:sz w:val="28"/>
          <w:szCs w:val="28"/>
        </w:rPr>
      </w:pPr>
      <w:r w:rsidRPr="001F7C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Мшинского сельского поселения                                                       А. Н. Ушаков </w:t>
      </w:r>
    </w:p>
    <w:p w:rsidR="00CC7764" w:rsidRPr="00475C1C" w:rsidRDefault="00CC7764" w:rsidP="009C60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C7764" w:rsidRPr="00475C1C" w:rsidSect="00E657BD">
      <w:headerReference w:type="default" r:id="rId2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9B" w:rsidRDefault="00C7519B" w:rsidP="008B68B6">
      <w:pPr>
        <w:spacing w:after="0" w:line="240" w:lineRule="auto"/>
      </w:pPr>
      <w:r>
        <w:separator/>
      </w:r>
    </w:p>
  </w:endnote>
  <w:endnote w:type="continuationSeparator" w:id="0">
    <w:p w:rsidR="00C7519B" w:rsidRDefault="00C7519B" w:rsidP="008B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9B" w:rsidRDefault="00C7519B" w:rsidP="008B68B6">
      <w:pPr>
        <w:spacing w:after="0" w:line="240" w:lineRule="auto"/>
      </w:pPr>
      <w:r>
        <w:separator/>
      </w:r>
    </w:p>
  </w:footnote>
  <w:footnote w:type="continuationSeparator" w:id="0">
    <w:p w:rsidR="00C7519B" w:rsidRDefault="00C7519B" w:rsidP="008B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F5" w:rsidRDefault="00D21AA6">
    <w:pPr>
      <w:pStyle w:val="ab"/>
      <w:jc w:val="center"/>
    </w:pPr>
    <w:fldSimple w:instr="PAGE   \* MERGEFORMAT">
      <w:r w:rsidR="00261E4A">
        <w:rPr>
          <w:noProof/>
        </w:rPr>
        <w:t>4</w:t>
      </w:r>
    </w:fldSimple>
  </w:p>
  <w:p w:rsidR="00314BF5" w:rsidRDefault="00314B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A15E1"/>
    <w:multiLevelType w:val="multilevel"/>
    <w:tmpl w:val="2B18AC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5"/>
  </w:num>
  <w:num w:numId="5">
    <w:abstractNumId w:val="6"/>
  </w:num>
  <w:num w:numId="6">
    <w:abstractNumId w:val="36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25"/>
  </w:num>
  <w:num w:numId="13">
    <w:abstractNumId w:val="29"/>
  </w:num>
  <w:num w:numId="14">
    <w:abstractNumId w:val="1"/>
  </w:num>
  <w:num w:numId="15">
    <w:abstractNumId w:val="23"/>
  </w:num>
  <w:num w:numId="16">
    <w:abstractNumId w:val="31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6"/>
  </w:num>
  <w:num w:numId="27">
    <w:abstractNumId w:val="12"/>
  </w:num>
  <w:num w:numId="28">
    <w:abstractNumId w:val="10"/>
  </w:num>
  <w:num w:numId="29">
    <w:abstractNumId w:val="20"/>
  </w:num>
  <w:num w:numId="30">
    <w:abstractNumId w:val="35"/>
  </w:num>
  <w:num w:numId="31">
    <w:abstractNumId w:val="4"/>
  </w:num>
  <w:num w:numId="32">
    <w:abstractNumId w:val="32"/>
  </w:num>
  <w:num w:numId="33">
    <w:abstractNumId w:val="15"/>
  </w:num>
  <w:num w:numId="34">
    <w:abstractNumId w:val="18"/>
  </w:num>
  <w:num w:numId="35">
    <w:abstractNumId w:val="30"/>
  </w:num>
  <w:num w:numId="3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8"/>
  </w:num>
  <w:num w:numId="3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738EC"/>
    <w:rsid w:val="00097D20"/>
    <w:rsid w:val="001745D6"/>
    <w:rsid w:val="00181CB9"/>
    <w:rsid w:val="001A7923"/>
    <w:rsid w:val="00211612"/>
    <w:rsid w:val="00261E4A"/>
    <w:rsid w:val="00314BF5"/>
    <w:rsid w:val="00357940"/>
    <w:rsid w:val="00417F78"/>
    <w:rsid w:val="004413D1"/>
    <w:rsid w:val="00475C1C"/>
    <w:rsid w:val="00495C7D"/>
    <w:rsid w:val="004B50AE"/>
    <w:rsid w:val="00527049"/>
    <w:rsid w:val="0057208D"/>
    <w:rsid w:val="005C652C"/>
    <w:rsid w:val="005E3A4F"/>
    <w:rsid w:val="006223E0"/>
    <w:rsid w:val="006275B0"/>
    <w:rsid w:val="00641554"/>
    <w:rsid w:val="006507FA"/>
    <w:rsid w:val="006C7634"/>
    <w:rsid w:val="006E6748"/>
    <w:rsid w:val="007024B0"/>
    <w:rsid w:val="007366ED"/>
    <w:rsid w:val="00744457"/>
    <w:rsid w:val="00782FCF"/>
    <w:rsid w:val="00834B1F"/>
    <w:rsid w:val="0084201C"/>
    <w:rsid w:val="0084460A"/>
    <w:rsid w:val="00860534"/>
    <w:rsid w:val="008863A0"/>
    <w:rsid w:val="008B122B"/>
    <w:rsid w:val="008B68B6"/>
    <w:rsid w:val="008E2C0E"/>
    <w:rsid w:val="00975D85"/>
    <w:rsid w:val="00990141"/>
    <w:rsid w:val="009C308C"/>
    <w:rsid w:val="009C6055"/>
    <w:rsid w:val="00A05644"/>
    <w:rsid w:val="00A05963"/>
    <w:rsid w:val="00A12787"/>
    <w:rsid w:val="00B17A0C"/>
    <w:rsid w:val="00B27632"/>
    <w:rsid w:val="00B92E19"/>
    <w:rsid w:val="00C12C94"/>
    <w:rsid w:val="00C42608"/>
    <w:rsid w:val="00C53839"/>
    <w:rsid w:val="00C555E6"/>
    <w:rsid w:val="00C7519B"/>
    <w:rsid w:val="00CB2035"/>
    <w:rsid w:val="00CC7764"/>
    <w:rsid w:val="00D21AA6"/>
    <w:rsid w:val="00DB2858"/>
    <w:rsid w:val="00DF69ED"/>
    <w:rsid w:val="00E50DFF"/>
    <w:rsid w:val="00E57E63"/>
    <w:rsid w:val="00E657BD"/>
    <w:rsid w:val="00EC3936"/>
    <w:rsid w:val="00EF46DF"/>
    <w:rsid w:val="00F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122B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B12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79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579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5794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rsid w:val="008B12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6"/>
    <w:rsid w:val="008B122B"/>
    <w:pPr>
      <w:shd w:val="clear" w:color="auto" w:fill="FFFFFF"/>
      <w:spacing w:before="120" w:after="300" w:line="0" w:lineRule="atLeast"/>
      <w:ind w:hanging="2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Заголовок 1 Знак"/>
    <w:basedOn w:val="a0"/>
    <w:link w:val="10"/>
    <w:rsid w:val="008B122B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12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8B1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B122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8B12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B1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B1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B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8B122B"/>
  </w:style>
  <w:style w:type="paragraph" w:customStyle="1" w:styleId="ConsPlusNormal">
    <w:name w:val="ConsPlusNormal"/>
    <w:rsid w:val="008B12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8B12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character" w:styleId="af1">
    <w:name w:val="Strong"/>
    <w:qFormat/>
    <w:rsid w:val="008B122B"/>
    <w:rPr>
      <w:b/>
      <w:bCs/>
    </w:rPr>
  </w:style>
  <w:style w:type="paragraph" w:customStyle="1" w:styleId="consplusnormal0">
    <w:name w:val="consplusnormal0"/>
    <w:basedOn w:val="a"/>
    <w:rsid w:val="008B122B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8B12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B122B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8B122B"/>
    <w:rPr>
      <w:rFonts w:cs="Times New Roman"/>
      <w:vertAlign w:val="superscript"/>
    </w:rPr>
  </w:style>
  <w:style w:type="character" w:styleId="af5">
    <w:name w:val="annotation reference"/>
    <w:rsid w:val="008B122B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8B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B1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B122B"/>
    <w:rPr>
      <w:b/>
      <w:bCs/>
    </w:rPr>
  </w:style>
  <w:style w:type="character" w:customStyle="1" w:styleId="af9">
    <w:name w:val="Тема примечания Знак"/>
    <w:basedOn w:val="af7"/>
    <w:link w:val="af8"/>
    <w:rsid w:val="008B122B"/>
    <w:rPr>
      <w:b/>
      <w:bCs/>
    </w:rPr>
  </w:style>
  <w:style w:type="paragraph" w:styleId="afa">
    <w:name w:val="List Paragraph"/>
    <w:basedOn w:val="a"/>
    <w:uiPriority w:val="99"/>
    <w:qFormat/>
    <w:rsid w:val="008B122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">
    <w:name w:val="Стиль1"/>
    <w:rsid w:val="008B122B"/>
    <w:pPr>
      <w:numPr>
        <w:numId w:val="22"/>
      </w:numPr>
    </w:pPr>
  </w:style>
  <w:style w:type="character" w:customStyle="1" w:styleId="30">
    <w:name w:val="Заголовок 3 Знак"/>
    <w:basedOn w:val="a0"/>
    <w:link w:val="3"/>
    <w:uiPriority w:val="99"/>
    <w:rsid w:val="00357940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7940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57940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2">
    <w:name w:val="Обычный1"/>
    <w:uiPriority w:val="99"/>
    <w:rsid w:val="00357940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357940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357940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Body Text Indent"/>
    <w:basedOn w:val="a"/>
    <w:link w:val="afc"/>
    <w:uiPriority w:val="99"/>
    <w:rsid w:val="00357940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5794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d">
    <w:name w:val="No Spacing"/>
    <w:uiPriority w:val="99"/>
    <w:qFormat/>
    <w:rsid w:val="0035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e">
    <w:name w:val="Emphasis"/>
    <w:basedOn w:val="a0"/>
    <w:uiPriority w:val="99"/>
    <w:qFormat/>
    <w:rsid w:val="00357940"/>
    <w:rPr>
      <w:i/>
      <w:iCs/>
    </w:rPr>
  </w:style>
  <w:style w:type="paragraph" w:customStyle="1" w:styleId="ConsPlusTitle">
    <w:name w:val="ConsPlusTitle"/>
    <w:rsid w:val="0035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9C6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490/081ebfc463be2d2e8bda2693d8cd38b2cf0434f9/" TargetMode="External"/><Relationship Id="rId13" Type="http://schemas.openxmlformats.org/officeDocument/2006/relationships/hyperlink" Target="http://www.consultant.ru/document/Cons_doc_LAW_351490/78f5b7a6d9828f58ec7957e9fb248c2bc7860401/" TargetMode="External"/><Relationship Id="rId18" Type="http://schemas.openxmlformats.org/officeDocument/2006/relationships/hyperlink" Target="http://www.consultant.ru/document/Cons_doc_LAW_351490/915e758d09654328f2e597cc1b4a864c5dbd073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1490/ab3273e757a9e718cbb3741596bc36eb8138e4f6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1490/57ab1a24dcc7ed1ee4f6a90d538a0f9e18aeceb2/" TargetMode="External"/><Relationship Id="rId17" Type="http://schemas.openxmlformats.org/officeDocument/2006/relationships/hyperlink" Target="http://www.consultant.ru/document/Cons_doc_LAW_351490/a0c8f1918e072c8ab1da1fd00e9f23ea683eb64d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1490/03a9972d95dd7219193e72423cfb6e2770369ba4/" TargetMode="External"/><Relationship Id="rId20" Type="http://schemas.openxmlformats.org/officeDocument/2006/relationships/hyperlink" Target="http://www.consultant.ru/document/Cons_doc_LAW_351490/03a9972d95dd7219193e72423cfb6e2770369ba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0046/5cef1c87bdf80abc7d6a4e11b57e2f0a6deeb7d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1490/c1c19f350e3b17a0de1cc939d1e161e4d66159c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51490/03a9972d95dd7219193e72423cfb6e2770369ba4/" TargetMode="External"/><Relationship Id="rId19" Type="http://schemas.openxmlformats.org/officeDocument/2006/relationships/hyperlink" Target="http://www.consultant.ru/document/Cons_doc_LAW_351490/03a9972d95dd7219193e72423cfb6e2770369ba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490/915e758d09654328f2e597cc1b4a864c5dbd0739/" TargetMode="External"/><Relationship Id="rId14" Type="http://schemas.openxmlformats.org/officeDocument/2006/relationships/hyperlink" Target="http://www.consultant.ru/document/Cons_doc_LAW_351490/ab3273e757a9e718cbb3741596bc36eb8138e4f6/" TargetMode="External"/><Relationship Id="rId22" Type="http://schemas.openxmlformats.org/officeDocument/2006/relationships/hyperlink" Target="http://www.consultant.ru/document/Cons_doc_LAW_358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2020-11-25T12:37:00Z</cp:lastPrinted>
  <dcterms:created xsi:type="dcterms:W3CDTF">2020-11-25T12:37:00Z</dcterms:created>
  <dcterms:modified xsi:type="dcterms:W3CDTF">2020-11-25T12:38:00Z</dcterms:modified>
</cp:coreProperties>
</file>