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26" w:rsidRPr="00EB118F" w:rsidRDefault="00055526" w:rsidP="00055526">
      <w:pPr>
        <w:spacing w:after="0"/>
        <w:ind w:left="284"/>
        <w:jc w:val="center"/>
        <w:rPr>
          <w:noProof/>
          <w:sz w:val="32"/>
          <w:szCs w:val="32"/>
        </w:rPr>
      </w:pPr>
      <w:bookmarkStart w:id="0" w:name="_GoBack"/>
      <w:bookmarkEnd w:id="0"/>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055526" w:rsidRDefault="00055526" w:rsidP="00055526">
      <w:pPr>
        <w:spacing w:after="0"/>
        <w:ind w:left="284"/>
        <w:jc w:val="center"/>
        <w:rPr>
          <w:rFonts w:ascii="Arial Narrow" w:hAnsi="Arial Narrow"/>
        </w:rPr>
      </w:pPr>
    </w:p>
    <w:p w:rsidR="00055526" w:rsidRPr="00323917" w:rsidRDefault="00055526" w:rsidP="00055526">
      <w:pPr>
        <w:spacing w:after="0"/>
        <w:ind w:left="284"/>
        <w:jc w:val="center"/>
        <w:rPr>
          <w:rFonts w:ascii="Arial Narrow" w:hAnsi="Arial Narrow"/>
        </w:rPr>
      </w:pPr>
      <w:r w:rsidRPr="00323917">
        <w:rPr>
          <w:rFonts w:ascii="Arial Narrow" w:hAnsi="Arial Narrow"/>
        </w:rPr>
        <w:t>ЛЕНИНГРАДСКАЯ ОБЛАСТЬ</w:t>
      </w:r>
    </w:p>
    <w:p w:rsidR="00055526" w:rsidRPr="00323917" w:rsidRDefault="00055526" w:rsidP="00055526">
      <w:pPr>
        <w:spacing w:after="0"/>
        <w:ind w:left="284"/>
        <w:jc w:val="center"/>
        <w:rPr>
          <w:rFonts w:ascii="Arial Narrow" w:hAnsi="Arial Narrow"/>
        </w:rPr>
      </w:pPr>
      <w:r w:rsidRPr="00323917">
        <w:rPr>
          <w:rFonts w:ascii="Arial Narrow" w:hAnsi="Arial Narrow"/>
        </w:rPr>
        <w:t>ЛУЖСКИЙ МУНИЦИПАЛЬНЫЙ РАЙОН</w:t>
      </w:r>
    </w:p>
    <w:p w:rsidR="00055526" w:rsidRPr="00323917" w:rsidRDefault="00055526" w:rsidP="00055526">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055526" w:rsidRPr="00EB118F" w:rsidRDefault="00055526" w:rsidP="00055526">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055526" w:rsidRPr="00261BB1" w:rsidRDefault="00055526" w:rsidP="00055526">
      <w:pPr>
        <w:spacing w:after="0"/>
        <w:ind w:left="284"/>
        <w:jc w:val="center"/>
        <w:rPr>
          <w:rFonts w:ascii="Times New Roman" w:hAnsi="Times New Roman"/>
          <w:b/>
          <w:sz w:val="40"/>
          <w:szCs w:val="40"/>
        </w:rPr>
      </w:pPr>
      <w:r>
        <w:rPr>
          <w:rFonts w:ascii="Times New Roman" w:hAnsi="Times New Roman"/>
          <w:b/>
          <w:sz w:val="36"/>
          <w:szCs w:val="36"/>
        </w:rPr>
        <w:t>РАСПОРЯЖ</w:t>
      </w:r>
      <w:r w:rsidRPr="00261BB1">
        <w:rPr>
          <w:rFonts w:ascii="Times New Roman" w:hAnsi="Times New Roman"/>
          <w:b/>
          <w:sz w:val="36"/>
          <w:szCs w:val="36"/>
        </w:rPr>
        <w:t>ЕНИЕ</w:t>
      </w:r>
    </w:p>
    <w:p w:rsidR="00055526" w:rsidRDefault="00055526" w:rsidP="00055526">
      <w:pPr>
        <w:rPr>
          <w:rFonts w:ascii="Times New Roman" w:hAnsi="Times New Roman"/>
          <w:sz w:val="24"/>
          <w:szCs w:val="24"/>
        </w:rPr>
      </w:pPr>
      <w:r>
        <w:rPr>
          <w:rFonts w:ascii="Times New Roman" w:hAnsi="Times New Roman"/>
          <w:sz w:val="24"/>
          <w:szCs w:val="24"/>
        </w:rPr>
        <w:t xml:space="preserve">от       27 июля 2017 года      №  36-р                                            </w:t>
      </w:r>
    </w:p>
    <w:p w:rsidR="00055526" w:rsidRDefault="00055526" w:rsidP="00055526">
      <w:pPr>
        <w:spacing w:after="0" w:line="240" w:lineRule="auto"/>
        <w:rPr>
          <w:rFonts w:ascii="Times New Roman" w:hAnsi="Times New Roman"/>
          <w:sz w:val="24"/>
          <w:szCs w:val="24"/>
        </w:rPr>
      </w:pPr>
      <w:r>
        <w:rPr>
          <w:rFonts w:ascii="Times New Roman" w:hAnsi="Times New Roman"/>
          <w:sz w:val="24"/>
          <w:szCs w:val="24"/>
        </w:rPr>
        <w:t>Об утверждении  технологических схем</w:t>
      </w:r>
    </w:p>
    <w:p w:rsidR="00055526" w:rsidRDefault="00055526" w:rsidP="00055526">
      <w:pPr>
        <w:spacing w:after="0" w:line="240" w:lineRule="auto"/>
        <w:rPr>
          <w:rFonts w:ascii="Times New Roman" w:hAnsi="Times New Roman"/>
          <w:sz w:val="24"/>
          <w:szCs w:val="24"/>
        </w:rPr>
      </w:pPr>
      <w:r>
        <w:rPr>
          <w:rFonts w:ascii="Times New Roman" w:hAnsi="Times New Roman"/>
          <w:sz w:val="24"/>
          <w:szCs w:val="24"/>
        </w:rPr>
        <w:t>предоставления муниципальных услуг</w:t>
      </w:r>
    </w:p>
    <w:p w:rsidR="00055526" w:rsidRDefault="00055526" w:rsidP="00055526">
      <w:pPr>
        <w:spacing w:after="0"/>
        <w:jc w:val="both"/>
        <w:rPr>
          <w:rFonts w:ascii="Times New Roman" w:hAnsi="Times New Roman"/>
          <w:sz w:val="24"/>
          <w:szCs w:val="24"/>
        </w:rPr>
      </w:pPr>
    </w:p>
    <w:p w:rsidR="00055526" w:rsidRPr="009F1123" w:rsidRDefault="00055526" w:rsidP="00055526">
      <w:pPr>
        <w:spacing w:after="120"/>
        <w:jc w:val="both"/>
        <w:rPr>
          <w:rFonts w:ascii="Times New Roman" w:hAnsi="Times New Roman"/>
        </w:rPr>
      </w:pPr>
      <w:r w:rsidRPr="009F1123">
        <w:rPr>
          <w:rFonts w:ascii="Times New Roman" w:hAnsi="Times New Roman"/>
        </w:rPr>
        <w:tab/>
      </w:r>
      <w:proofErr w:type="gramStart"/>
      <w:r w:rsidRPr="009F1123">
        <w:rPr>
          <w:rFonts w:ascii="Times New Roman" w:hAnsi="Times New Roman"/>
        </w:rPr>
        <w:t>В соответствии с распоряжением Правительства Ленинградской области от 20.10.2016 № 791-р  «Об утверждении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Ленинградской области на 2016-2018 годы и признании утратившим силу распоряжения Правительства Ленинградской области от 27 апреля 2015 года № 139-р»:</w:t>
      </w:r>
      <w:proofErr w:type="gramEnd"/>
    </w:p>
    <w:p w:rsidR="00055526" w:rsidRPr="00772582" w:rsidRDefault="00055526" w:rsidP="00055526">
      <w:pPr>
        <w:pStyle w:val="ac"/>
        <w:numPr>
          <w:ilvl w:val="0"/>
          <w:numId w:val="17"/>
        </w:numPr>
        <w:contextualSpacing/>
        <w:jc w:val="both"/>
        <w:rPr>
          <w:rFonts w:ascii="Times New Roman" w:eastAsia="Times New Roman" w:hAnsi="Times New Roman"/>
          <w:sz w:val="24"/>
          <w:szCs w:val="24"/>
        </w:rPr>
      </w:pPr>
      <w:r w:rsidRPr="00772582">
        <w:rPr>
          <w:rFonts w:ascii="Times New Roman" w:eastAsia="Times New Roman" w:hAnsi="Times New Roman"/>
          <w:sz w:val="24"/>
          <w:szCs w:val="24"/>
        </w:rPr>
        <w:t>Утвердить технологическую схему предоставления муниципальной услуги «</w:t>
      </w:r>
      <w:r>
        <w:rPr>
          <w:rFonts w:ascii="Times New Roman" w:eastAsia="Times New Roman" w:hAnsi="Times New Roman"/>
          <w:sz w:val="24"/>
          <w:szCs w:val="24"/>
        </w:rPr>
        <w:t>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72582">
        <w:rPr>
          <w:rFonts w:ascii="Times New Roman" w:eastAsia="Times New Roman" w:hAnsi="Times New Roman"/>
          <w:sz w:val="24"/>
          <w:szCs w:val="24"/>
        </w:rPr>
        <w:t>» в соответствии с приложением 1 к настоящему распоряжению.</w:t>
      </w:r>
    </w:p>
    <w:p w:rsidR="00055526" w:rsidRPr="009F1123" w:rsidRDefault="00055526" w:rsidP="00055526">
      <w:pPr>
        <w:ind w:left="360"/>
        <w:jc w:val="both"/>
        <w:rPr>
          <w:rFonts w:ascii="Times New Roman" w:eastAsia="Times New Roman" w:hAnsi="Times New Roman"/>
          <w:sz w:val="24"/>
          <w:szCs w:val="24"/>
        </w:rPr>
      </w:pPr>
      <w:r>
        <w:rPr>
          <w:rFonts w:ascii="Times New Roman" w:hAnsi="Times New Roman"/>
          <w:color w:val="000000"/>
          <w:sz w:val="24"/>
          <w:szCs w:val="24"/>
        </w:rPr>
        <w:t>2.</w:t>
      </w:r>
      <w:r w:rsidRPr="009F1123">
        <w:rPr>
          <w:rFonts w:ascii="Times New Roman" w:hAnsi="Times New Roman"/>
          <w:color w:val="000000"/>
          <w:sz w:val="24"/>
          <w:szCs w:val="24"/>
        </w:rPr>
        <w:t xml:space="preserve"> </w:t>
      </w:r>
      <w:r>
        <w:rPr>
          <w:rFonts w:ascii="Times New Roman" w:eastAsia="Times New Roman" w:hAnsi="Times New Roman"/>
          <w:sz w:val="24"/>
          <w:szCs w:val="24"/>
        </w:rPr>
        <w:t>В</w:t>
      </w:r>
      <w:r w:rsidRPr="009F1123">
        <w:rPr>
          <w:rFonts w:ascii="Times New Roman" w:eastAsia="Times New Roman" w:hAnsi="Times New Roman"/>
          <w:sz w:val="24"/>
          <w:szCs w:val="24"/>
        </w:rPr>
        <w:t xml:space="preserve"> течение двух рабочих дней направить утвержденные тех</w:t>
      </w:r>
      <w:r>
        <w:rPr>
          <w:rFonts w:ascii="Times New Roman" w:eastAsia="Times New Roman" w:hAnsi="Times New Roman"/>
          <w:sz w:val="24"/>
          <w:szCs w:val="24"/>
        </w:rPr>
        <w:t xml:space="preserve">нологические схемы (пункт 1 </w:t>
      </w:r>
      <w:r w:rsidRPr="009F1123">
        <w:rPr>
          <w:rFonts w:ascii="Times New Roman" w:eastAsia="Times New Roman" w:hAnsi="Times New Roman"/>
          <w:sz w:val="24"/>
          <w:szCs w:val="24"/>
        </w:rPr>
        <w:t>распоряжени</w:t>
      </w:r>
      <w:r>
        <w:rPr>
          <w:rFonts w:ascii="Times New Roman" w:eastAsia="Times New Roman" w:hAnsi="Times New Roman"/>
          <w:sz w:val="24"/>
          <w:szCs w:val="24"/>
        </w:rPr>
        <w:t>я</w:t>
      </w:r>
      <w:r w:rsidRPr="009F1123">
        <w:rPr>
          <w:rFonts w:ascii="Times New Roman" w:eastAsia="Times New Roman" w:hAnsi="Times New Roman"/>
          <w:sz w:val="24"/>
          <w:szCs w:val="24"/>
        </w:rPr>
        <w:t>) для заключения дополнительного соглашения с ГБУ ЛО «МФЦ» в части дополнения соглашения технологическими схемами предоставления муниципальных услуг.</w:t>
      </w:r>
    </w:p>
    <w:p w:rsidR="00055526" w:rsidRDefault="00055526" w:rsidP="00055526">
      <w:pPr>
        <w:ind w:left="284"/>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9F1123">
        <w:rPr>
          <w:rFonts w:ascii="Times New Roman" w:eastAsia="Times New Roman" w:hAnsi="Times New Roman"/>
          <w:sz w:val="24"/>
          <w:szCs w:val="24"/>
        </w:rPr>
        <w:t xml:space="preserve">Постановление вступает в силу с момента подписания. </w:t>
      </w:r>
    </w:p>
    <w:p w:rsidR="00055526" w:rsidRDefault="00055526" w:rsidP="00055526">
      <w:pPr>
        <w:ind w:left="284"/>
        <w:jc w:val="both"/>
        <w:rPr>
          <w:rFonts w:ascii="Times New Roman" w:hAnsi="Times New Roman"/>
          <w:sz w:val="24"/>
          <w:szCs w:val="24"/>
        </w:rPr>
      </w:pPr>
      <w:r>
        <w:rPr>
          <w:rFonts w:ascii="Times New Roman" w:eastAsia="Times New Roman" w:hAnsi="Times New Roman"/>
          <w:sz w:val="24"/>
          <w:szCs w:val="24"/>
        </w:rPr>
        <w:t xml:space="preserve">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настоящего постановления оставляю за собой.</w:t>
      </w:r>
    </w:p>
    <w:p w:rsidR="00055526" w:rsidRDefault="00055526" w:rsidP="00055526">
      <w:pPr>
        <w:jc w:val="both"/>
        <w:rPr>
          <w:rFonts w:ascii="Times New Roman" w:hAnsi="Times New Roman"/>
          <w:sz w:val="24"/>
          <w:szCs w:val="24"/>
        </w:rPr>
      </w:pPr>
    </w:p>
    <w:p w:rsidR="00055526" w:rsidRDefault="001A102C" w:rsidP="00055526">
      <w:pPr>
        <w:spacing w:after="0"/>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w:t>
      </w:r>
      <w:r w:rsidR="00055526">
        <w:rPr>
          <w:rFonts w:ascii="Times New Roman" w:hAnsi="Times New Roman"/>
          <w:sz w:val="24"/>
          <w:szCs w:val="24"/>
        </w:rPr>
        <w:t xml:space="preserve"> администрации</w:t>
      </w:r>
    </w:p>
    <w:p w:rsidR="00055526" w:rsidRDefault="00055526" w:rsidP="00055526">
      <w:pPr>
        <w:rPr>
          <w:rFonts w:ascii="Times New Roman" w:hAnsi="Times New Roman"/>
          <w:sz w:val="24"/>
          <w:szCs w:val="24"/>
        </w:rPr>
      </w:pPr>
      <w:r>
        <w:rPr>
          <w:rFonts w:ascii="Times New Roman" w:hAnsi="Times New Roman"/>
          <w:sz w:val="24"/>
          <w:szCs w:val="24"/>
        </w:rPr>
        <w:t xml:space="preserve">Мшинского   сельского поселения                                         </w:t>
      </w:r>
      <w:r w:rsidR="001A102C">
        <w:rPr>
          <w:rFonts w:ascii="Times New Roman" w:hAnsi="Times New Roman"/>
          <w:sz w:val="24"/>
          <w:szCs w:val="24"/>
        </w:rPr>
        <w:t>С.А.Снапков</w:t>
      </w:r>
    </w:p>
    <w:p w:rsidR="00055526" w:rsidRDefault="00055526" w:rsidP="00055526">
      <w:pPr>
        <w:rPr>
          <w:rFonts w:ascii="Times New Roman" w:hAnsi="Times New Roman"/>
          <w:sz w:val="24"/>
          <w:szCs w:val="24"/>
        </w:rPr>
      </w:pPr>
    </w:p>
    <w:p w:rsidR="00055526" w:rsidRDefault="00055526" w:rsidP="00055526">
      <w:pPr>
        <w:rPr>
          <w:rFonts w:ascii="Times New Roman" w:hAnsi="Times New Roman"/>
          <w:sz w:val="24"/>
          <w:szCs w:val="24"/>
        </w:rPr>
      </w:pPr>
    </w:p>
    <w:p w:rsidR="00055526" w:rsidRDefault="00055526" w:rsidP="00055526">
      <w:r>
        <w:t>Разослано: в прокуратуру, в дело</w:t>
      </w:r>
    </w:p>
    <w:p w:rsidR="00055526" w:rsidRDefault="00055526" w:rsidP="007905F9">
      <w:pPr>
        <w:pStyle w:val="ConsPlusTitle"/>
        <w:widowControl/>
        <w:jc w:val="center"/>
        <w:rPr>
          <w:b w:val="0"/>
          <w:sz w:val="28"/>
          <w:szCs w:val="28"/>
        </w:rPr>
        <w:sectPr w:rsidR="00055526">
          <w:pgSz w:w="11906" w:h="16838"/>
          <w:pgMar w:top="1134" w:right="850" w:bottom="1134" w:left="1701" w:header="708" w:footer="708" w:gutter="0"/>
          <w:cols w:space="708"/>
          <w:docGrid w:linePitch="360"/>
        </w:sectPr>
      </w:pPr>
    </w:p>
    <w:p w:rsidR="007905F9" w:rsidRPr="007905F9" w:rsidRDefault="00B21A96" w:rsidP="007905F9">
      <w:pPr>
        <w:pStyle w:val="ConsPlusTitle"/>
        <w:widowControl/>
        <w:jc w:val="center"/>
        <w:rPr>
          <w:b w:val="0"/>
          <w:sz w:val="28"/>
          <w:szCs w:val="28"/>
        </w:rPr>
      </w:pPr>
      <w:r w:rsidRPr="007905F9">
        <w:rPr>
          <w:b w:val="0"/>
          <w:sz w:val="28"/>
          <w:szCs w:val="28"/>
        </w:rPr>
        <w:lastRenderedPageBreak/>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7E3737">
            <w:pPr>
              <w:rPr>
                <w:rFonts w:ascii="Times New Roman" w:hAnsi="Times New Roman"/>
                <w:i/>
                <w:sz w:val="24"/>
                <w:szCs w:val="24"/>
              </w:rPr>
            </w:pPr>
            <w:r w:rsidRPr="00AB549A">
              <w:rPr>
                <w:rFonts w:ascii="Times New Roman" w:hAnsi="Times New Roman"/>
                <w:i/>
              </w:rPr>
              <w:t xml:space="preserve">Администрация </w:t>
            </w:r>
            <w:r w:rsidR="007E3737">
              <w:rPr>
                <w:rFonts w:ascii="Times New Roman" w:hAnsi="Times New Roman"/>
                <w:i/>
              </w:rPr>
              <w:t xml:space="preserve">Мшинского сельского поселения Лужского </w:t>
            </w:r>
            <w:r w:rsidRPr="00AB549A">
              <w:rPr>
                <w:rFonts w:ascii="Times New Roman" w:hAnsi="Times New Roman"/>
                <w:i/>
              </w:rPr>
              <w:t xml:space="preserve">муниципального района </w:t>
            </w:r>
            <w:r w:rsidR="007E3737">
              <w:rPr>
                <w:rFonts w:ascii="Times New Roman" w:hAnsi="Times New Roman"/>
                <w:i/>
              </w:rPr>
              <w:t>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935B24" w:rsidP="00540FD7">
            <w:pPr>
              <w:rPr>
                <w:rFonts w:ascii="Times New Roman" w:hAnsi="Times New Roman"/>
                <w:i/>
                <w:sz w:val="24"/>
                <w:szCs w:val="24"/>
              </w:rPr>
            </w:pPr>
            <w:r>
              <w:t>4740100010000513687</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935B24"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администрации Мшинского сельского поселения № 248 от 19.12.2014</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35B24">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00935B24">
              <w:rPr>
                <w:rFonts w:ascii="Times New Roman" w:hAnsi="Times New Roman"/>
                <w:i/>
                <w:sz w:val="24"/>
                <w:szCs w:val="24"/>
                <w:lang w:val="en-US"/>
              </w:rPr>
              <w:t>http</w:t>
            </w:r>
            <w:r w:rsidR="00935B24" w:rsidRPr="00935B24">
              <w:rPr>
                <w:rFonts w:ascii="Times New Roman" w:hAnsi="Times New Roman"/>
                <w:i/>
                <w:sz w:val="24"/>
                <w:szCs w:val="24"/>
              </w:rPr>
              <w:t>://</w:t>
            </w:r>
            <w:proofErr w:type="spellStart"/>
            <w:r w:rsidR="00935B24" w:rsidRPr="00935B24">
              <w:rPr>
                <w:rFonts w:ascii="Times New Roman" w:hAnsi="Times New Roman"/>
                <w:i/>
                <w:sz w:val="24"/>
                <w:szCs w:val="24"/>
              </w:rPr>
              <w:t>мшинское</w:t>
            </w:r>
            <w:proofErr w:type="gramStart"/>
            <w:r w:rsidR="00935B24" w:rsidRPr="00935B24">
              <w:rPr>
                <w:rFonts w:ascii="Times New Roman" w:hAnsi="Times New Roman"/>
                <w:i/>
                <w:sz w:val="24"/>
                <w:szCs w:val="24"/>
              </w:rPr>
              <w:t>.р</w:t>
            </w:r>
            <w:proofErr w:type="gramEnd"/>
            <w:r w:rsidR="00935B24" w:rsidRPr="00935B24">
              <w:rPr>
                <w:rFonts w:ascii="Times New Roman" w:hAnsi="Times New Roman"/>
                <w:i/>
                <w:sz w:val="24"/>
                <w:szCs w:val="24"/>
              </w:rPr>
              <w:t>ф</w:t>
            </w:r>
            <w:proofErr w:type="spellEnd"/>
            <w:r w:rsidR="00935B24" w:rsidRPr="00935B24">
              <w:rPr>
                <w:rFonts w:ascii="Times New Roman" w:hAnsi="Times New Roman"/>
                <w:i/>
                <w:sz w:val="24"/>
                <w:szCs w:val="24"/>
              </w:rPr>
              <w:t>/</w:t>
            </w:r>
            <w:r w:rsidRPr="00B97470">
              <w:rPr>
                <w:rFonts w:ascii="Times New Roman" w:hAnsi="Times New Roman"/>
                <w:sz w:val="24"/>
                <w:szCs w:val="24"/>
              </w:rPr>
              <w:t>)</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DC493C" w:rsidRPr="00B97470" w:rsidRDefault="00F809B6" w:rsidP="00055526">
            <w:pPr>
              <w:pStyle w:val="ConsPlusTitle"/>
              <w:widowControl/>
              <w:jc w:val="both"/>
              <w:rPr>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DC493C" w:rsidRPr="00B97470" w:rsidRDefault="00B97470" w:rsidP="00055526">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055526">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DC493C" w:rsidRPr="00B97470" w:rsidRDefault="0074508C" w:rsidP="00055526">
            <w:pPr>
              <w:contextualSpacing/>
              <w:rPr>
                <w:rFonts w:ascii="Times New Roman" w:hAnsi="Times New Roman"/>
                <w:sz w:val="18"/>
                <w:szCs w:val="18"/>
              </w:rPr>
            </w:pPr>
            <w:r w:rsidRPr="00B97470">
              <w:rPr>
                <w:rFonts w:ascii="Times New Roman" w:hAnsi="Times New Roman"/>
                <w:sz w:val="18"/>
                <w:szCs w:val="18"/>
              </w:rPr>
              <w:t>Почтовая связь</w:t>
            </w:r>
          </w:p>
        </w:tc>
      </w:tr>
    </w:tbl>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8449F4"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8449F4"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8449F4"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8449F4"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6A" w:rsidRDefault="00DB726A" w:rsidP="0021279F">
      <w:pPr>
        <w:spacing w:after="0" w:line="240" w:lineRule="auto"/>
      </w:pPr>
      <w:r>
        <w:separator/>
      </w:r>
    </w:p>
  </w:endnote>
  <w:endnote w:type="continuationSeparator" w:id="0">
    <w:p w:rsidR="00DB726A" w:rsidRDefault="00DB726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6A" w:rsidRDefault="00DB726A" w:rsidP="0021279F">
      <w:pPr>
        <w:spacing w:after="0" w:line="240" w:lineRule="auto"/>
      </w:pPr>
      <w:r>
        <w:separator/>
      </w:r>
    </w:p>
  </w:footnote>
  <w:footnote w:type="continuationSeparator" w:id="0">
    <w:p w:rsidR="00DB726A" w:rsidRDefault="00DB726A" w:rsidP="0021279F">
      <w:pPr>
        <w:spacing w:after="0" w:line="240" w:lineRule="auto"/>
      </w:pPr>
      <w:r>
        <w:continuationSeparator/>
      </w:r>
    </w:p>
  </w:footnote>
  <w:footnote w:id="1">
    <w:p w:rsidR="007E3737" w:rsidRPr="002600BA" w:rsidRDefault="007E3737"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E3737" w:rsidRPr="002600BA" w:rsidRDefault="007E3737"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E3737" w:rsidRPr="00782FFD" w:rsidRDefault="007E3737"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7E3737" w:rsidRDefault="007E3737"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51465"/>
    <w:multiLevelType w:val="hybridMultilevel"/>
    <w:tmpl w:val="8C60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6"/>
  </w:num>
  <w:num w:numId="12">
    <w:abstractNumId w:val="8"/>
  </w:num>
  <w:num w:numId="13">
    <w:abstractNumId w:val="5"/>
  </w:num>
  <w:num w:numId="14">
    <w:abstractNumId w:val="3"/>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5526"/>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A102C"/>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7E3737"/>
    <w:rsid w:val="0083163A"/>
    <w:rsid w:val="008449F4"/>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35B24"/>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B72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64C2-3199-4D42-90F6-53D37613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Пользователь</cp:lastModifiedBy>
  <cp:revision>3</cp:revision>
  <cp:lastPrinted>2017-08-01T11:34:00Z</cp:lastPrinted>
  <dcterms:created xsi:type="dcterms:W3CDTF">2017-08-01T11:28:00Z</dcterms:created>
  <dcterms:modified xsi:type="dcterms:W3CDTF">2017-08-01T11:36:00Z</dcterms:modified>
</cp:coreProperties>
</file>