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51" w:rsidRDefault="00897F51" w:rsidP="000D17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897F51" w:rsidRDefault="00897F51" w:rsidP="000D17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приеме заявок на участие в конкурсном отборе по п</w:t>
      </w:r>
      <w:r>
        <w:rPr>
          <w:rFonts w:ascii="Times New Roman" w:hAnsi="Times New Roman"/>
          <w:b/>
          <w:sz w:val="24"/>
          <w:szCs w:val="24"/>
        </w:rPr>
        <w:t>редоставлению субс</w:t>
      </w:r>
      <w:r w:rsidR="00034F86">
        <w:rPr>
          <w:rFonts w:ascii="Times New Roman" w:hAnsi="Times New Roman"/>
          <w:b/>
          <w:sz w:val="24"/>
          <w:szCs w:val="24"/>
        </w:rPr>
        <w:t xml:space="preserve">идий </w:t>
      </w:r>
      <w:r w:rsidR="00C02C88">
        <w:rPr>
          <w:rFonts w:ascii="Times New Roman" w:hAnsi="Times New Roman"/>
          <w:b/>
          <w:sz w:val="24"/>
          <w:szCs w:val="24"/>
        </w:rPr>
        <w:t>ресурсоснабжающим организациям, эксплуатирующим объекты и системы водоснабжения и водоотведения, находящиеся в собственности Мшинского сельского поселения Лужского муниципального района Ленинградской области</w:t>
      </w:r>
    </w:p>
    <w:p w:rsidR="00897F51" w:rsidRDefault="00897F51" w:rsidP="00897F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C88" w:rsidRDefault="00897F51" w:rsidP="00C02C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 xml:space="preserve">Мшинского сельского поселения Лужского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реализации мероприятий, направленных на безаварийную работу объектов водоснабжения и водоотведения,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объявляет о начале приема заявок и документов для</w:t>
      </w:r>
      <w:r w:rsidR="00A34F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участия в конкурсном отборе</w:t>
      </w:r>
      <w:proofErr w:type="gramEnd"/>
      <w:r w:rsidR="00A34F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предоставлению субсидий </w:t>
      </w:r>
      <w:r w:rsidR="00C02C88">
        <w:rPr>
          <w:rFonts w:ascii="Times New Roman" w:hAnsi="Times New Roman"/>
          <w:b/>
          <w:sz w:val="24"/>
          <w:szCs w:val="24"/>
        </w:rPr>
        <w:t>ресурсоснабжающим организациям, эксплуатирующим объекты и системы водоснабжения и водоотведения, находящиеся в собственности Мшинского сельского поселения Лужского муниципального района Ленинградской области</w:t>
      </w:r>
    </w:p>
    <w:p w:rsidR="00897F51" w:rsidRDefault="00897F51" w:rsidP="00C02C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F51" w:rsidRDefault="00897F51" w:rsidP="00C02C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2C8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8E5222" w:rsidRPr="00C02C88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C02C88">
        <w:rPr>
          <w:rFonts w:ascii="Times New Roman" w:hAnsi="Times New Roman"/>
          <w:sz w:val="24"/>
          <w:szCs w:val="24"/>
        </w:rPr>
        <w:t>Порядком предоставления субс</w:t>
      </w:r>
      <w:r w:rsidR="008E5222" w:rsidRPr="00C02C88">
        <w:rPr>
          <w:rFonts w:ascii="Times New Roman" w:hAnsi="Times New Roman"/>
          <w:sz w:val="24"/>
          <w:szCs w:val="24"/>
        </w:rPr>
        <w:t xml:space="preserve">идий </w:t>
      </w:r>
      <w:r w:rsidR="00C02C88" w:rsidRPr="00C02C88">
        <w:rPr>
          <w:rFonts w:ascii="Times New Roman" w:hAnsi="Times New Roman"/>
          <w:sz w:val="24"/>
          <w:szCs w:val="24"/>
        </w:rPr>
        <w:t>ресурсоснабжающим организациям, эксплуатирующим объекты и системы водоснабжения и водоотведения, находящиеся в собственности Мшинского сельского поселения Лужского муниципального района Ленинградской области</w:t>
      </w:r>
      <w:r w:rsidR="00C02C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утвержденным постановлением администрации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 xml:space="preserve">Мшинского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C02C88">
        <w:rPr>
          <w:rFonts w:ascii="Times New Roman" w:hAnsi="Times New Roman"/>
          <w:sz w:val="24"/>
          <w:szCs w:val="24"/>
          <w:lang w:bidi="ru-RU"/>
        </w:rPr>
        <w:t>31 октября</w:t>
      </w:r>
      <w:r w:rsidR="004D3E4D">
        <w:rPr>
          <w:rFonts w:ascii="Times New Roman" w:hAnsi="Times New Roman"/>
          <w:sz w:val="24"/>
          <w:szCs w:val="24"/>
          <w:lang w:bidi="ru-RU"/>
        </w:rPr>
        <w:t xml:space="preserve"> 2017 года № </w:t>
      </w:r>
      <w:r w:rsidR="00C02C88">
        <w:rPr>
          <w:rFonts w:ascii="Times New Roman" w:hAnsi="Times New Roman"/>
          <w:sz w:val="24"/>
          <w:szCs w:val="24"/>
          <w:lang w:bidi="ru-RU"/>
        </w:rPr>
        <w:t>553</w:t>
      </w:r>
      <w:r w:rsidR="00D45FE1">
        <w:rPr>
          <w:rFonts w:ascii="Times New Roman" w:hAnsi="Times New Roman"/>
          <w:sz w:val="24"/>
          <w:szCs w:val="24"/>
          <w:lang w:bidi="ru-RU"/>
        </w:rPr>
        <w:t xml:space="preserve"> (далее – Порядок)</w:t>
      </w:r>
      <w:r w:rsidR="00A34F47">
        <w:rPr>
          <w:rFonts w:ascii="Times New Roman" w:hAnsi="Times New Roman"/>
          <w:sz w:val="24"/>
          <w:szCs w:val="24"/>
          <w:lang w:bidi="ru-RU"/>
        </w:rPr>
        <w:t>,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конкурсном отборе допускаются соискатели</w:t>
      </w:r>
      <w:r w:rsidR="00A34F4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соответствующие указанным ниже </w:t>
      </w:r>
      <w:r w:rsidR="00A34F47">
        <w:rPr>
          <w:rFonts w:ascii="Times New Roman" w:eastAsia="Times New Roman" w:hAnsi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 xml:space="preserve">а) </w:t>
      </w:r>
      <w:r w:rsidR="009D1A30">
        <w:rPr>
          <w:rFonts w:ascii="Times New Roman" w:hAnsi="Times New Roman" w:cs="Times New Roman"/>
          <w:sz w:val="24"/>
          <w:szCs w:val="24"/>
        </w:rPr>
        <w:t>заявление</w:t>
      </w:r>
      <w:r w:rsidRPr="00C02C88">
        <w:rPr>
          <w:rFonts w:ascii="Times New Roman" w:hAnsi="Times New Roman" w:cs="Times New Roman"/>
          <w:sz w:val="24"/>
          <w:szCs w:val="24"/>
        </w:rPr>
        <w:t xml:space="preserve"> на получение субсидии (далее - заявка), </w:t>
      </w:r>
      <w:proofErr w:type="gramStart"/>
      <w:r w:rsidRPr="00C02C88">
        <w:rPr>
          <w:rFonts w:ascii="Times New Roman" w:hAnsi="Times New Roman" w:cs="Times New Roman"/>
          <w:sz w:val="24"/>
          <w:szCs w:val="24"/>
        </w:rPr>
        <w:t>подписанную</w:t>
      </w:r>
      <w:proofErr w:type="gramEnd"/>
      <w:r w:rsidRPr="00C02C88">
        <w:rPr>
          <w:rFonts w:ascii="Times New Roman" w:hAnsi="Times New Roman" w:cs="Times New Roman"/>
          <w:sz w:val="24"/>
          <w:szCs w:val="24"/>
        </w:rPr>
        <w:t xml:space="preserve"> руководителем и главным бухгалтером соискателя, по форме, утвержденной правовым актом администрации;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лица, подписавшего заявку на получение субсидии;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в) справку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г) документы, подтверждающие использование соискателем объектов и систем водоснабжения и водоотведения, находящихся в собственности Лужского муниципального района на праве хозяйственного ведения или на ином законном основании;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C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02C88">
        <w:rPr>
          <w:rFonts w:ascii="Times New Roman" w:hAnsi="Times New Roman" w:cs="Times New Roman"/>
          <w:sz w:val="24"/>
          <w:szCs w:val="24"/>
        </w:rPr>
        <w:t xml:space="preserve">) 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 осуществление организацией на территории </w:t>
      </w:r>
      <w:r w:rsidRPr="00C02C88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Pr="00C02C88">
        <w:rPr>
          <w:rFonts w:ascii="Times New Roman" w:hAnsi="Times New Roman" w:cs="Times New Roman"/>
          <w:sz w:val="24"/>
          <w:szCs w:val="24"/>
        </w:rPr>
        <w:t xml:space="preserve"> деятельности по оказанию услуг в сфере водоснабжения и водоотведения в текущем году);</w:t>
      </w:r>
      <w:proofErr w:type="gramEnd"/>
    </w:p>
    <w:p w:rsidR="00C02C88" w:rsidRDefault="009D1A30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02C88" w:rsidRPr="00C02C88">
        <w:rPr>
          <w:rFonts w:ascii="Times New Roman" w:hAnsi="Times New Roman" w:cs="Times New Roman"/>
          <w:sz w:val="24"/>
          <w:szCs w:val="24"/>
        </w:rPr>
        <w:t>) документы, дополнительно представляемые для каждой субсидии</w:t>
      </w:r>
      <w:r w:rsidR="00C02C88">
        <w:rPr>
          <w:rFonts w:ascii="Times New Roman" w:hAnsi="Times New Roman" w:cs="Times New Roman"/>
          <w:sz w:val="24"/>
          <w:szCs w:val="24"/>
        </w:rPr>
        <w:t>: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 xml:space="preserve">Информация по степени физического износа каждого объекта, в отношении </w:t>
      </w:r>
      <w:proofErr w:type="gramStart"/>
      <w:r w:rsidRPr="00C02C8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02C88">
        <w:rPr>
          <w:rFonts w:ascii="Times New Roman" w:hAnsi="Times New Roman" w:cs="Times New Roman"/>
          <w:sz w:val="24"/>
          <w:szCs w:val="24"/>
        </w:rPr>
        <w:t xml:space="preserve"> предполагается осуществление ремонта (далее - объекты);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ресурсоснабжающим организациям;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производственная и инвестиционная программы ресурсоснабжающей организации, эксплуатирующей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88">
        <w:rPr>
          <w:rFonts w:ascii="Times New Roman" w:hAnsi="Times New Roman" w:cs="Times New Roman"/>
          <w:sz w:val="24"/>
          <w:szCs w:val="24"/>
        </w:rPr>
        <w:t xml:space="preserve"> (в случае отсутствия инвестиционной программы представляется "дорожная карта" по ее разработке).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По каждому из объектов прилагаются следующие документы: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акт технического состояния объекта;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дефектная ведомость;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ведомость объемов работ;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lastRenderedPageBreak/>
        <w:t>локальные сметы на проведение работ с положительным заключением специализированной организации, имеющей лицензию (аккредитацию) на право проведения проверки сметной стоимости, о проверке сметной стоимости работ;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сводка затрат;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технико-экономическое обоснование эффективности использования средств;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расчет экономической, бюджетной и социальной эффективности;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расчет эффективности использования субсидии, предусматривающий снижение текущих затрат в среднесрочной перспективе (сроком на три года);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схемы расположения сетей, планируемых к капитальному ремонту (в случае капитального ремонта сетей централизованного водоснабжения и водоотведения), с нанесением заменяемых участков и обозначением их основных технических характеристик (назначение, протяженность, диаметр трубопровода, материал, из которого изготовлены трубы).</w:t>
      </w:r>
    </w:p>
    <w:p w:rsid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C88">
        <w:rPr>
          <w:rFonts w:ascii="Times New Roman" w:hAnsi="Times New Roman" w:cs="Times New Roman"/>
          <w:sz w:val="24"/>
          <w:szCs w:val="24"/>
        </w:rPr>
        <w:t>Документы, дополнительно представляемые для каждой субсидии, должны быть заверены подписью и печатью получателя субсидии.</w:t>
      </w:r>
    </w:p>
    <w:p w:rsidR="00C02C88" w:rsidRPr="00C02C88" w:rsidRDefault="00C02C88" w:rsidP="00C02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C88" w:rsidRPr="008C0037" w:rsidRDefault="00D45FE1" w:rsidP="00C02C88">
      <w:pPr>
        <w:pStyle w:val="ConsPlusNormal"/>
        <w:ind w:firstLine="540"/>
        <w:jc w:val="both"/>
        <w:rPr>
          <w:sz w:val="18"/>
          <w:szCs w:val="18"/>
        </w:rPr>
      </w:pPr>
      <w:r w:rsidRPr="00D45FE1">
        <w:rPr>
          <w:rFonts w:ascii="Times New Roman" w:hAnsi="Times New Roman"/>
          <w:b/>
          <w:bCs/>
          <w:sz w:val="24"/>
          <w:szCs w:val="24"/>
        </w:rPr>
        <w:t>Цель предоставления субсидии: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02C88" w:rsidRPr="00C02C88">
        <w:rPr>
          <w:rFonts w:ascii="Times New Roman" w:hAnsi="Times New Roman" w:cs="Times New Roman"/>
          <w:sz w:val="24"/>
          <w:szCs w:val="24"/>
        </w:rPr>
        <w:t xml:space="preserve">финансового обеспечения затрат в связи с выполнением ремонта объектов водоснабжения и водоотведения, находящихся в собственности Мшинского сельского поселения, и обеспечения безаварийной работы </w:t>
      </w:r>
      <w:r w:rsidR="00C02C88">
        <w:rPr>
          <w:rFonts w:ascii="Times New Roman" w:hAnsi="Times New Roman" w:cs="Times New Roman"/>
          <w:sz w:val="24"/>
          <w:szCs w:val="24"/>
        </w:rPr>
        <w:t>объекта «Ремонт сетей холодного водоснабжения п</w:t>
      </w:r>
      <w:proofErr w:type="gramStart"/>
      <w:r w:rsidR="00C02C8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02C88">
        <w:rPr>
          <w:rFonts w:ascii="Times New Roman" w:hAnsi="Times New Roman" w:cs="Times New Roman"/>
          <w:sz w:val="24"/>
          <w:szCs w:val="24"/>
        </w:rPr>
        <w:t>расный Маяк</w:t>
      </w:r>
    </w:p>
    <w:p w:rsidR="00D45FE1" w:rsidRDefault="00D45FE1" w:rsidP="00C02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2847" w:rsidRDefault="00DE2847" w:rsidP="00DE28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2847" w:rsidRDefault="00DE2847" w:rsidP="00DE2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приема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Приемная главы администрации Мшинского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(Ленинградская область,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 xml:space="preserve">Лужский район, </w:t>
      </w:r>
      <w:proofErr w:type="spellStart"/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шинская</w:t>
      </w:r>
      <w:proofErr w:type="spellEnd"/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, ул.Ленинградское шоссе, д.49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телефоны для справок: (813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73325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E2847" w:rsidRDefault="00DE2847" w:rsidP="00DE2847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E2847" w:rsidRDefault="00DE2847" w:rsidP="00DE2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приема заявок: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понедельник –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(кроме праздничных дней) с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9.00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16.00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обеденный перерыв с 1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.00 до 1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.00 (время местное)</w:t>
      </w:r>
    </w:p>
    <w:p w:rsidR="00DE2847" w:rsidRDefault="00DE2847" w:rsidP="00897F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F51" w:rsidRDefault="00897F51" w:rsidP="00DE2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начала приема заявок на участие в конкурсном отборе: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07DC8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="009D4E4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897F51" w:rsidRDefault="00897F51" w:rsidP="00897F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F51" w:rsidRDefault="00897F51" w:rsidP="00DE2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окончания приема заявок на участие в конкурсном отборе: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9D4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A35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bookmarkStart w:id="0" w:name="_GoBack"/>
      <w:bookmarkEnd w:id="0"/>
      <w:r w:rsidR="00681B63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9D4E4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3C0CB1" w:rsidRDefault="003C0CB1" w:rsidP="00DE2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0E0" w:rsidRPr="00FA30E0" w:rsidRDefault="003C0CB1" w:rsidP="00FA30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C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рассмотрения документов соискателей: </w:t>
      </w:r>
      <w:r w:rsidR="00FA30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A30E0" w:rsidRPr="00FA30E0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онкурсная заявка рассматривается на заседании </w:t>
      </w:r>
      <w:r w:rsidR="00FA30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A30E0" w:rsidRPr="00FA30E0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онкурсной комиссии в присутствии </w:t>
      </w:r>
      <w:r w:rsidR="00FA30E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A30E0" w:rsidRPr="00FA30E0">
        <w:rPr>
          <w:rFonts w:ascii="Times New Roman" w:eastAsia="Times New Roman" w:hAnsi="Times New Roman"/>
          <w:sz w:val="24"/>
          <w:szCs w:val="24"/>
          <w:lang w:eastAsia="ru-RU"/>
        </w:rPr>
        <w:t>оискателя (участника конкурсного отбора) либо лица, уполномоченного им, в соответствии с действующим законодате</w:t>
      </w:r>
      <w:r w:rsidR="00FA30E0">
        <w:rPr>
          <w:rFonts w:ascii="Times New Roman" w:eastAsia="Times New Roman" w:hAnsi="Times New Roman"/>
          <w:sz w:val="24"/>
          <w:szCs w:val="24"/>
          <w:lang w:eastAsia="ru-RU"/>
        </w:rPr>
        <w:t>льством, представлять интересы с</w:t>
      </w:r>
      <w:r w:rsidR="00FA30E0" w:rsidRPr="00FA30E0">
        <w:rPr>
          <w:rFonts w:ascii="Times New Roman" w:eastAsia="Times New Roman" w:hAnsi="Times New Roman"/>
          <w:sz w:val="24"/>
          <w:szCs w:val="24"/>
          <w:lang w:eastAsia="ru-RU"/>
        </w:rPr>
        <w:t xml:space="preserve">оискателя на заседании </w:t>
      </w:r>
      <w:r w:rsidR="00FA30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A30E0" w:rsidRPr="00FA30E0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онкурсной комиссии. Соискатель извещается о дате и времени заседания </w:t>
      </w:r>
      <w:r w:rsidR="00FA30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A30E0" w:rsidRPr="00FA30E0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онкурсной комиссии в срок не менее чем за 3 рабочих дня до даты заседания (письмом, по электронной почте, посредством факсимильной связи, или по телефону). Дата заседания </w:t>
      </w:r>
      <w:r w:rsidR="00FA30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A30E0" w:rsidRPr="00FA30E0">
        <w:rPr>
          <w:rFonts w:ascii="Times New Roman" w:eastAsia="Times New Roman" w:hAnsi="Times New Roman"/>
          <w:sz w:val="24"/>
          <w:szCs w:val="24"/>
          <w:lang w:eastAsia="ru-RU"/>
        </w:rPr>
        <w:t>онкурсной комиссии назначается не позднее чем через 30 календарных дней после даты окончания приема заявок.</w:t>
      </w:r>
    </w:p>
    <w:p w:rsidR="00897F51" w:rsidRPr="00FA30E0" w:rsidRDefault="00897F51" w:rsidP="00897F5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97F51" w:rsidRDefault="00897F51" w:rsidP="00DE28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более подробной информацией можно ознакомиться:</w:t>
      </w:r>
    </w:p>
    <w:p w:rsidR="00E95116" w:rsidRPr="00C02C88" w:rsidRDefault="00897F51" w:rsidP="00C02C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847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официальном сайте администрации </w:t>
      </w:r>
      <w:r w:rsidR="00C02C88">
        <w:rPr>
          <w:rFonts w:ascii="Times New Roman" w:eastAsia="Times New Roman" w:hAnsi="Times New Roman"/>
          <w:sz w:val="24"/>
          <w:szCs w:val="24"/>
          <w:lang w:eastAsia="ru-RU"/>
        </w:rPr>
        <w:t>Мшинского сельского поселения Лужского муниципального района</w:t>
      </w:r>
    </w:p>
    <w:sectPr w:rsidR="00E95116" w:rsidRPr="00C02C88" w:rsidSect="003312B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5BF"/>
    <w:multiLevelType w:val="hybridMultilevel"/>
    <w:tmpl w:val="F2AC3B70"/>
    <w:lvl w:ilvl="0" w:tplc="7EC6D90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4D54"/>
    <w:rsid w:val="00007DC8"/>
    <w:rsid w:val="00022A93"/>
    <w:rsid w:val="000323A0"/>
    <w:rsid w:val="00034F86"/>
    <w:rsid w:val="000962ED"/>
    <w:rsid w:val="000D1705"/>
    <w:rsid w:val="002B1079"/>
    <w:rsid w:val="00306FAC"/>
    <w:rsid w:val="003312B9"/>
    <w:rsid w:val="003C0CB1"/>
    <w:rsid w:val="004B6A41"/>
    <w:rsid w:val="004D3E4D"/>
    <w:rsid w:val="005C7269"/>
    <w:rsid w:val="005E2A35"/>
    <w:rsid w:val="00681B63"/>
    <w:rsid w:val="007F665D"/>
    <w:rsid w:val="00897F51"/>
    <w:rsid w:val="008E5222"/>
    <w:rsid w:val="00926F1E"/>
    <w:rsid w:val="009D1A30"/>
    <w:rsid w:val="009D4E48"/>
    <w:rsid w:val="009F41CF"/>
    <w:rsid w:val="00A34F47"/>
    <w:rsid w:val="00AE4941"/>
    <w:rsid w:val="00AF10AD"/>
    <w:rsid w:val="00B60BB8"/>
    <w:rsid w:val="00B8272B"/>
    <w:rsid w:val="00BB2BC3"/>
    <w:rsid w:val="00BB6656"/>
    <w:rsid w:val="00BB6E9D"/>
    <w:rsid w:val="00C02C88"/>
    <w:rsid w:val="00C12BCA"/>
    <w:rsid w:val="00C459A7"/>
    <w:rsid w:val="00CA486A"/>
    <w:rsid w:val="00D45FE1"/>
    <w:rsid w:val="00DE2847"/>
    <w:rsid w:val="00E94D54"/>
    <w:rsid w:val="00E95116"/>
    <w:rsid w:val="00FA30E0"/>
    <w:rsid w:val="00FB5F11"/>
    <w:rsid w:val="00FD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5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0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Альбертовна</dc:creator>
  <cp:lastModifiedBy>Пользователь</cp:lastModifiedBy>
  <cp:revision>2</cp:revision>
  <cp:lastPrinted>2017-11-30T14:40:00Z</cp:lastPrinted>
  <dcterms:created xsi:type="dcterms:W3CDTF">2017-12-01T15:07:00Z</dcterms:created>
  <dcterms:modified xsi:type="dcterms:W3CDTF">2017-12-01T15:07:00Z</dcterms:modified>
</cp:coreProperties>
</file>