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29" w:rsidRPr="0049112A" w:rsidRDefault="00486B29" w:rsidP="00486B29">
      <w:pPr>
        <w:jc w:val="center"/>
        <w:rPr>
          <w:rFonts w:ascii="Georgia" w:hAnsi="Georgia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49112A">
        <w:rPr>
          <w:rFonts w:ascii="Georgia" w:hAnsi="Georgia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ЧЕЛОВЕК НЕ БЕЗ ГРЕХА И НЕ БЕЗ……МУСОРА</w:t>
      </w:r>
    </w:p>
    <w:p w:rsidR="00DF1052" w:rsidRPr="0049112A" w:rsidRDefault="00486B29" w:rsidP="00E87A1A">
      <w:pPr>
        <w:jc w:val="both"/>
        <w:rPr>
          <w:sz w:val="24"/>
          <w:szCs w:val="24"/>
        </w:rPr>
      </w:pPr>
      <w:r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DF1052"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>У нас до сих пор считается доблестью вывалить</w:t>
      </w:r>
      <w:r w:rsidR="00DF1052" w:rsidRPr="0049112A">
        <w:rPr>
          <w:rStyle w:val="apple-converted-space"/>
          <w:rFonts w:ascii="Georgia" w:hAnsi="Georgia"/>
          <w:color w:val="333333"/>
          <w:sz w:val="24"/>
          <w:szCs w:val="24"/>
          <w:shd w:val="clear" w:color="auto" w:fill="FFFFFF"/>
        </w:rPr>
        <w:t> </w:t>
      </w:r>
      <w:r w:rsidR="00DF1052"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>мусор куда попало</w:t>
      </w:r>
      <w:r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1052"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и забыть о нём, полагая, что </w:t>
      </w:r>
      <w:proofErr w:type="gramStart"/>
      <w:r w:rsidR="00DF1052"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>захламлённый</w:t>
      </w:r>
      <w:proofErr w:type="gramEnd"/>
      <w:r w:rsidR="00DF1052" w:rsidRPr="0049112A">
        <w:rPr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участок исчезнет сам собой. И никакие контейнеры не исправят ситуацию, если совесть граждан дремлет.</w:t>
      </w:r>
      <w:r w:rsidR="00DF1052" w:rsidRPr="0049112A">
        <w:rPr>
          <w:rStyle w:val="apple-converted-space"/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4D7CDF" w:rsidRPr="0049112A" w:rsidRDefault="00DF1052" w:rsidP="00E87A1A">
      <w:pPr>
        <w:jc w:val="both"/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</w:pPr>
      <w:r w:rsidRPr="0049112A">
        <w:rPr>
          <w:rFonts w:ascii="Georgia" w:hAnsi="Georgia"/>
          <w:sz w:val="24"/>
          <w:szCs w:val="24"/>
        </w:rPr>
        <w:t> </w:t>
      </w:r>
      <w:r w:rsidR="00E87A1A" w:rsidRPr="0049112A">
        <w:rPr>
          <w:rFonts w:ascii="Georgia" w:hAnsi="Georgia"/>
          <w:sz w:val="24"/>
          <w:szCs w:val="24"/>
        </w:rPr>
        <w:t xml:space="preserve">    </w:t>
      </w:r>
      <w:r w:rsidRPr="0049112A">
        <w:rPr>
          <w:rFonts w:ascii="Georgia" w:hAnsi="Georgia"/>
          <w:sz w:val="24"/>
          <w:szCs w:val="24"/>
        </w:rPr>
        <w:t xml:space="preserve">Действующим законодательством, в частности пунктом 3.7.16 Правил и норм технической эксплуатации жилищного фонда, утвержденных Госстроем РФ </w:t>
      </w:r>
      <w:r w:rsidR="00E87A1A" w:rsidRPr="0049112A">
        <w:rPr>
          <w:rFonts w:ascii="Georgia" w:hAnsi="Georgia"/>
          <w:sz w:val="24"/>
          <w:szCs w:val="24"/>
        </w:rPr>
        <w:t>(№ 170 от 27 сентября 2003 года</w:t>
      </w:r>
      <w:r w:rsidRPr="0049112A">
        <w:rPr>
          <w:rFonts w:ascii="Georgia" w:hAnsi="Georgia"/>
          <w:sz w:val="24"/>
          <w:szCs w:val="24"/>
        </w:rPr>
        <w:t xml:space="preserve">) и Федеральным законом № 96 от 4 июня 1999 года «Об охране атмосферного воздуха», </w:t>
      </w:r>
      <w:r w:rsidRPr="0049112A">
        <w:rPr>
          <w:rFonts w:ascii="Georgia" w:hAnsi="Georgia"/>
          <w:b/>
          <w:sz w:val="24"/>
          <w:szCs w:val="24"/>
        </w:rPr>
        <w:t>запрещено самостоятельно утилизировать отходы</w:t>
      </w:r>
      <w:r w:rsidRPr="0049112A">
        <w:rPr>
          <w:rFonts w:ascii="Georgia" w:hAnsi="Georgia"/>
          <w:sz w:val="24"/>
          <w:szCs w:val="24"/>
        </w:rPr>
        <w:t>. </w:t>
      </w:r>
      <w:r w:rsidRPr="0049112A"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  <w:t xml:space="preserve">Следовательно, действия по </w:t>
      </w:r>
      <w:r w:rsidRPr="0049112A">
        <w:rPr>
          <w:rStyle w:val="apple-style-span"/>
          <w:rFonts w:ascii="Georgia" w:hAnsi="Georgia"/>
          <w:b/>
          <w:color w:val="333333"/>
          <w:sz w:val="24"/>
          <w:szCs w:val="24"/>
          <w:shd w:val="clear" w:color="auto" w:fill="FFFFFF"/>
        </w:rPr>
        <w:t>самостоятельной утилизации</w:t>
      </w:r>
      <w:r w:rsidRPr="0049112A"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9112A"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  <w:t>образующихся</w:t>
      </w:r>
      <w:proofErr w:type="gramEnd"/>
      <w:r w:rsidRPr="0049112A"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  <w:t xml:space="preserve"> в процессе жизнедеятельности ТБО </w:t>
      </w:r>
      <w:r w:rsidRPr="0049112A">
        <w:rPr>
          <w:rStyle w:val="apple-style-span"/>
          <w:rFonts w:ascii="Georgia" w:hAnsi="Georgia"/>
          <w:b/>
          <w:color w:val="333333"/>
          <w:sz w:val="24"/>
          <w:szCs w:val="24"/>
          <w:shd w:val="clear" w:color="auto" w:fill="FFFFFF"/>
        </w:rPr>
        <w:t>являются нарушением</w:t>
      </w:r>
      <w:r w:rsidRPr="0049112A">
        <w:rPr>
          <w:rStyle w:val="apple-style-span"/>
          <w:rFonts w:ascii="Georgia" w:hAnsi="Georgia"/>
          <w:color w:val="333333"/>
          <w:sz w:val="24"/>
          <w:szCs w:val="24"/>
          <w:shd w:val="clear" w:color="auto" w:fill="FFFFFF"/>
        </w:rPr>
        <w:t>.</w:t>
      </w:r>
    </w:p>
    <w:p w:rsidR="00DF1052" w:rsidRPr="0049112A" w:rsidRDefault="00DF1052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color w:val="333333"/>
          <w:sz w:val="24"/>
          <w:szCs w:val="24"/>
        </w:rPr>
        <w:t xml:space="preserve">Согласно </w:t>
      </w:r>
      <w:r w:rsidRPr="0049112A">
        <w:rPr>
          <w:rFonts w:ascii="Georgia" w:hAnsi="Georgia"/>
          <w:sz w:val="24"/>
          <w:szCs w:val="24"/>
        </w:rPr>
        <w:t>Решени</w:t>
      </w:r>
      <w:r w:rsidR="00486B29" w:rsidRPr="0049112A">
        <w:rPr>
          <w:rFonts w:ascii="Georgia" w:hAnsi="Georgia"/>
          <w:sz w:val="24"/>
          <w:szCs w:val="24"/>
        </w:rPr>
        <w:t>ю</w:t>
      </w:r>
      <w:r w:rsidRPr="0049112A">
        <w:rPr>
          <w:rFonts w:ascii="Georgia" w:hAnsi="Georgia"/>
          <w:sz w:val="24"/>
          <w:szCs w:val="24"/>
        </w:rPr>
        <w:t xml:space="preserve"> Совета депутатов Мшинского сельского поселения № 97 от 19.11.2007 «О правилах по обеспечению санитарного содержания территории, организации уборки и благоустройства Мшинского сельского поселения» собственники и (или) лица, проживающие в индивидуальных жилых домах, обязаны:</w:t>
      </w:r>
    </w:p>
    <w:p w:rsidR="00DF1052" w:rsidRPr="0049112A" w:rsidRDefault="00DF1052" w:rsidP="00E87A1A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>-</w:t>
      </w:r>
      <w:r w:rsidRPr="0049112A">
        <w:rPr>
          <w:rFonts w:ascii="Georgia" w:hAnsi="Georgia"/>
          <w:b/>
          <w:sz w:val="24"/>
          <w:szCs w:val="24"/>
        </w:rPr>
        <w:t>заключить договора на сбор и вывоз твердых бытовых отходов с лицензированной организацией.</w:t>
      </w:r>
    </w:p>
    <w:p w:rsidR="00DF1052" w:rsidRPr="0049112A" w:rsidRDefault="00DF1052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 xml:space="preserve">      В соответствии с Законом Ленинградской области «Об обращении с отходами в Ленинградской области» № 7-оз от 04 марта 2010 года</w:t>
      </w:r>
      <w:r w:rsidR="002C70CB" w:rsidRPr="0049112A">
        <w:rPr>
          <w:rFonts w:ascii="Georgia" w:hAnsi="Georgia"/>
          <w:sz w:val="24"/>
          <w:szCs w:val="24"/>
        </w:rPr>
        <w:t>: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  <w:r w:rsidRPr="0049112A">
        <w:rPr>
          <w:rFonts w:ascii="Georgia" w:hAnsi="Georgia"/>
          <w:b/>
          <w:sz w:val="24"/>
          <w:szCs w:val="24"/>
          <w:u w:val="single"/>
        </w:rPr>
        <w:t>-</w:t>
      </w:r>
      <w:r w:rsidR="00486B29" w:rsidRPr="0049112A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49112A">
        <w:rPr>
          <w:rFonts w:ascii="Georgia" w:hAnsi="Georgia"/>
          <w:b/>
          <w:sz w:val="24"/>
          <w:szCs w:val="24"/>
          <w:u w:val="single"/>
        </w:rPr>
        <w:t>ст.14</w:t>
      </w:r>
      <w:r w:rsidRPr="0049112A">
        <w:rPr>
          <w:rFonts w:ascii="Georgia" w:hAnsi="Georgia"/>
          <w:b/>
          <w:sz w:val="24"/>
          <w:szCs w:val="24"/>
        </w:rPr>
        <w:t xml:space="preserve"> </w:t>
      </w:r>
      <w:r w:rsidR="00E87A1A" w:rsidRPr="0049112A">
        <w:rPr>
          <w:rFonts w:ascii="Georgia" w:hAnsi="Georgia"/>
          <w:b/>
          <w:sz w:val="24"/>
          <w:szCs w:val="24"/>
        </w:rPr>
        <w:t>–</w:t>
      </w:r>
      <w:r w:rsidR="00E87A1A" w:rsidRPr="0049112A">
        <w:rPr>
          <w:rFonts w:ascii="Georgia" w:hAnsi="Georgia"/>
          <w:i/>
          <w:sz w:val="24"/>
          <w:szCs w:val="24"/>
        </w:rPr>
        <w:t>Требования к обращению с отходами на территориях муниципальных образований</w:t>
      </w:r>
      <w:r w:rsidR="00E87A1A" w:rsidRPr="0049112A">
        <w:rPr>
          <w:rFonts w:ascii="Georgia" w:hAnsi="Georgia"/>
          <w:b/>
          <w:sz w:val="24"/>
          <w:szCs w:val="24"/>
        </w:rPr>
        <w:t xml:space="preserve"> -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>п.7. Граждане, являющиеся собственниками, нанимателями, арендаторами жилых помещений, обеспечивают своевременный сбор и вывоз отходов в места, предназначенные для сбора, временного хранения, размещения отходов (в том числе путем заключения договоров на сбор и вывоз отходов со специализированными организациями).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>п.8. Собственники земельных участков, землепользователи, землевладельцы и арендаторы земельных участков, расположенных в границах соответствующих муниципальных образований, обязаны: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 xml:space="preserve">   нести бремя содержания земельного участка и бремя ответственности за нарушение требований в области обращения с отходами;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 xml:space="preserve">   предпринимать меры по защите земель от загрязнения, захламления отходами производства и потребления, по недопущению организации свалок отходов, а также по ликвидации последствий загрязнения и захламления земель в границах соответствующих земельных участков;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 xml:space="preserve">   обеспечивать своевременный сбор и вывоз отходов с земельных участков в места, предназначенные для сбора, временного хранения, размещения отходов (в том числе путем заключения договоров на сбор и вывоз отходов со специализированными организациями).</w:t>
      </w:r>
    </w:p>
    <w:p w:rsidR="002C70CB" w:rsidRPr="0049112A" w:rsidRDefault="002C70CB" w:rsidP="00E87A1A">
      <w:pPr>
        <w:spacing w:after="0"/>
        <w:jc w:val="both"/>
        <w:rPr>
          <w:rFonts w:ascii="Georgia" w:hAnsi="Georgia"/>
          <w:sz w:val="24"/>
          <w:szCs w:val="24"/>
        </w:rPr>
      </w:pPr>
      <w:r w:rsidRPr="0049112A">
        <w:rPr>
          <w:rFonts w:ascii="Georgia" w:hAnsi="Georgia"/>
          <w:sz w:val="24"/>
          <w:szCs w:val="24"/>
        </w:rPr>
        <w:t>п.9. В случае обнаружения на земельном участке брошенных</w:t>
      </w:r>
      <w:r w:rsidR="00D32B8C" w:rsidRPr="0049112A">
        <w:rPr>
          <w:rFonts w:ascii="Georgia" w:hAnsi="Georgia"/>
          <w:sz w:val="24"/>
          <w:szCs w:val="24"/>
        </w:rPr>
        <w:t xml:space="preserve"> (иным образом оставленных в целях отказа от права собственности на них) отходов, собственник которых не установлен, лицо, в собственности, владении или пользовании которого находится земельный участок, может обратить указанные отходы в свое </w:t>
      </w:r>
      <w:r w:rsidR="00D32B8C" w:rsidRPr="0049112A">
        <w:rPr>
          <w:rFonts w:ascii="Georgia" w:hAnsi="Georgia"/>
          <w:sz w:val="24"/>
          <w:szCs w:val="24"/>
        </w:rPr>
        <w:lastRenderedPageBreak/>
        <w:t>собственность либо принимает меры к перемещению указанных отходов в санкционированные места размещения.</w:t>
      </w:r>
    </w:p>
    <w:p w:rsidR="00E87A1A" w:rsidRPr="0049112A" w:rsidRDefault="00E87A1A" w:rsidP="00E87A1A">
      <w:pPr>
        <w:spacing w:after="0"/>
        <w:jc w:val="both"/>
        <w:rPr>
          <w:rFonts w:ascii="Georgia" w:hAnsi="Georgia"/>
          <w:sz w:val="24"/>
          <w:szCs w:val="24"/>
        </w:rPr>
      </w:pPr>
      <w:proofErr w:type="gramStart"/>
      <w:r w:rsidRPr="0049112A">
        <w:rPr>
          <w:rFonts w:ascii="Georgia" w:hAnsi="Georgia"/>
          <w:b/>
          <w:sz w:val="24"/>
          <w:szCs w:val="24"/>
        </w:rPr>
        <w:t>-</w:t>
      </w:r>
      <w:r w:rsidR="00486B29" w:rsidRPr="0049112A">
        <w:rPr>
          <w:rFonts w:ascii="Georgia" w:hAnsi="Georgia"/>
          <w:b/>
          <w:sz w:val="24"/>
          <w:szCs w:val="24"/>
        </w:rPr>
        <w:t xml:space="preserve"> </w:t>
      </w:r>
      <w:r w:rsidRPr="0049112A">
        <w:rPr>
          <w:rFonts w:ascii="Georgia" w:hAnsi="Georgia"/>
          <w:b/>
          <w:sz w:val="24"/>
          <w:szCs w:val="24"/>
          <w:u w:val="single"/>
        </w:rPr>
        <w:t>ст.35</w:t>
      </w:r>
      <w:r w:rsidRPr="0049112A">
        <w:rPr>
          <w:rFonts w:ascii="Georgia" w:hAnsi="Georgia"/>
          <w:sz w:val="24"/>
          <w:szCs w:val="24"/>
        </w:rPr>
        <w:t xml:space="preserve"> – </w:t>
      </w:r>
      <w:r w:rsidRPr="0049112A">
        <w:rPr>
          <w:rFonts w:ascii="Georgia" w:hAnsi="Georgia"/>
          <w:b/>
          <w:i/>
          <w:sz w:val="24"/>
          <w:szCs w:val="24"/>
        </w:rPr>
        <w:t>Ответственность за нарушение законодательства в сфере обращения с отходами</w:t>
      </w:r>
      <w:r w:rsidRPr="0049112A">
        <w:rPr>
          <w:rFonts w:ascii="Georgia" w:hAnsi="Georgia"/>
          <w:sz w:val="24"/>
          <w:szCs w:val="24"/>
        </w:rPr>
        <w:t xml:space="preserve"> – неисполнение или ненадлежащее исполнение юридическими лицами, индивидуальными предпринимателями, должностными лицами и гражданами законодательства Российской Федерации и законодательства Ленинградской области в сфере обращения с отходами влечет за собой дисциплинарную, административную, уголовную, гражданско-правовую ответственность в соответствии с законодательством Российской Федерации и законодательством Ленинградской области.</w:t>
      </w:r>
      <w:proofErr w:type="gramEnd"/>
    </w:p>
    <w:p w:rsidR="00E87A1A" w:rsidRPr="0049112A" w:rsidRDefault="00E87A1A" w:rsidP="00E87A1A">
      <w:pPr>
        <w:spacing w:after="0"/>
        <w:jc w:val="both"/>
        <w:rPr>
          <w:rFonts w:ascii="Georgia" w:hAnsi="Georgia"/>
          <w:sz w:val="24"/>
          <w:szCs w:val="24"/>
        </w:rPr>
      </w:pPr>
    </w:p>
    <w:p w:rsidR="00DF1052" w:rsidRPr="0049112A" w:rsidRDefault="00DF1052" w:rsidP="00E87A1A">
      <w:pPr>
        <w:jc w:val="both"/>
        <w:rPr>
          <w:sz w:val="24"/>
          <w:szCs w:val="24"/>
        </w:rPr>
      </w:pPr>
    </w:p>
    <w:bookmarkEnd w:id="0"/>
    <w:p w:rsidR="00E87A1A" w:rsidRPr="0049112A" w:rsidRDefault="00E87A1A">
      <w:pPr>
        <w:jc w:val="both"/>
        <w:rPr>
          <w:sz w:val="24"/>
          <w:szCs w:val="24"/>
        </w:rPr>
      </w:pPr>
    </w:p>
    <w:sectPr w:rsidR="00E87A1A" w:rsidRPr="0049112A" w:rsidSect="00EE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9B"/>
    <w:rsid w:val="0017656D"/>
    <w:rsid w:val="002C70CB"/>
    <w:rsid w:val="00486B29"/>
    <w:rsid w:val="0049112A"/>
    <w:rsid w:val="009D7BE3"/>
    <w:rsid w:val="00AF659B"/>
    <w:rsid w:val="00C429FD"/>
    <w:rsid w:val="00D32B8C"/>
    <w:rsid w:val="00DF1052"/>
    <w:rsid w:val="00E87A1A"/>
    <w:rsid w:val="00EE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F1052"/>
  </w:style>
  <w:style w:type="character" w:customStyle="1" w:styleId="apple-converted-space">
    <w:name w:val="apple-converted-space"/>
    <w:basedOn w:val="a0"/>
    <w:rsid w:val="00DF1052"/>
  </w:style>
  <w:style w:type="paragraph" w:styleId="a3">
    <w:name w:val="Normal (Web)"/>
    <w:basedOn w:val="a"/>
    <w:uiPriority w:val="99"/>
    <w:semiHidden/>
    <w:unhideWhenUsed/>
    <w:rsid w:val="00DF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F1052"/>
  </w:style>
  <w:style w:type="character" w:customStyle="1" w:styleId="apple-converted-space">
    <w:name w:val="apple-converted-space"/>
    <w:basedOn w:val="a0"/>
    <w:rsid w:val="00DF1052"/>
  </w:style>
  <w:style w:type="paragraph" w:styleId="a3">
    <w:name w:val="Normal (Web)"/>
    <w:basedOn w:val="a"/>
    <w:uiPriority w:val="99"/>
    <w:semiHidden/>
    <w:unhideWhenUsed/>
    <w:rsid w:val="00DF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Гладышева</cp:lastModifiedBy>
  <cp:revision>2</cp:revision>
  <cp:lastPrinted>2011-11-17T07:11:00Z</cp:lastPrinted>
  <dcterms:created xsi:type="dcterms:W3CDTF">2014-07-16T05:10:00Z</dcterms:created>
  <dcterms:modified xsi:type="dcterms:W3CDTF">2014-07-16T05:10:00Z</dcterms:modified>
</cp:coreProperties>
</file>