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6D0EE0" w:rsidRPr="00261BB1" w:rsidRDefault="006D0EE0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p w:rsidR="00975D85" w:rsidRDefault="006D0EE0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10 июня </w:t>
      </w:r>
      <w:r w:rsidR="00975D85">
        <w:rPr>
          <w:rFonts w:ascii="Times New Roman" w:hAnsi="Times New Roman" w:cs="Times New Roman"/>
          <w:sz w:val="24"/>
          <w:szCs w:val="24"/>
        </w:rPr>
        <w:t xml:space="preserve">2016 года      №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725EF">
        <w:rPr>
          <w:rFonts w:ascii="Times New Roman" w:hAnsi="Times New Roman" w:cs="Times New Roman"/>
          <w:sz w:val="24"/>
          <w:szCs w:val="24"/>
        </w:rPr>
        <w:t>50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D0EE0" w:rsidRDefault="006D0EE0" w:rsidP="006D0EE0">
      <w:pPr>
        <w:pStyle w:val="a6"/>
        <w:rPr>
          <w:sz w:val="24"/>
        </w:rPr>
      </w:pPr>
      <w:r w:rsidRPr="006D0EE0">
        <w:rPr>
          <w:sz w:val="24"/>
        </w:rPr>
        <w:t xml:space="preserve">Об утверждении Порядка </w:t>
      </w:r>
      <w:r w:rsidR="00F725EF">
        <w:rPr>
          <w:sz w:val="24"/>
        </w:rPr>
        <w:t>предоставления бюджетных инвестиций</w:t>
      </w:r>
    </w:p>
    <w:p w:rsidR="00F725EF" w:rsidRPr="006D0EE0" w:rsidRDefault="00F725EF" w:rsidP="006D0EE0">
      <w:pPr>
        <w:pStyle w:val="a6"/>
        <w:rPr>
          <w:sz w:val="24"/>
        </w:rPr>
      </w:pPr>
      <w:r>
        <w:rPr>
          <w:sz w:val="24"/>
        </w:rPr>
        <w:t>Муниципальным автономным и муниципальным бюджетным учреждениям</w:t>
      </w:r>
    </w:p>
    <w:p w:rsidR="006D0EE0" w:rsidRPr="006D0EE0" w:rsidRDefault="006D0EE0" w:rsidP="006D0EE0">
      <w:pPr>
        <w:pStyle w:val="ConsPlusNormal0"/>
        <w:ind w:firstLine="0"/>
        <w:rPr>
          <w:rFonts w:ascii="Times New Roman" w:eastAsia="Calibri" w:hAnsi="Times New Roman"/>
          <w:b/>
          <w:sz w:val="24"/>
          <w:szCs w:val="24"/>
        </w:rPr>
      </w:pPr>
    </w:p>
    <w:p w:rsidR="00F725EF" w:rsidRPr="00F725EF" w:rsidRDefault="00F725EF" w:rsidP="00F725E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пункта 5 статьи 79 Бюджетного Кодекса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Федерации»,</w:t>
      </w:r>
    </w:p>
    <w:p w:rsidR="006D0EE0" w:rsidRPr="006D0EE0" w:rsidRDefault="006D0EE0" w:rsidP="006D0EE0">
      <w:pPr>
        <w:pStyle w:val="ConsPlusNormal0"/>
        <w:ind w:firstLine="0"/>
        <w:rPr>
          <w:rFonts w:ascii="Times New Roman" w:eastAsia="Calibri" w:hAnsi="Times New Roman"/>
          <w:b/>
          <w:sz w:val="24"/>
          <w:szCs w:val="24"/>
        </w:rPr>
      </w:pPr>
      <w:r w:rsidRPr="006D0EE0">
        <w:rPr>
          <w:rFonts w:ascii="Times New Roman" w:eastAsia="Calibri" w:hAnsi="Times New Roman"/>
          <w:b/>
          <w:sz w:val="24"/>
          <w:szCs w:val="24"/>
        </w:rPr>
        <w:t>ПОСТАНОВЛЯЮ:</w:t>
      </w:r>
    </w:p>
    <w:p w:rsidR="006D0EE0" w:rsidRPr="006D0EE0" w:rsidRDefault="006D0EE0" w:rsidP="006D0EE0">
      <w:pPr>
        <w:pStyle w:val="a6"/>
        <w:ind w:firstLine="709"/>
        <w:jc w:val="both"/>
        <w:rPr>
          <w:sz w:val="24"/>
        </w:rPr>
      </w:pPr>
    </w:p>
    <w:p w:rsidR="006D0EE0" w:rsidRPr="00F725EF" w:rsidRDefault="006D0EE0" w:rsidP="006D0EE0">
      <w:pPr>
        <w:pStyle w:val="a6"/>
        <w:ind w:firstLine="709"/>
        <w:jc w:val="both"/>
        <w:rPr>
          <w:sz w:val="24"/>
        </w:rPr>
      </w:pPr>
      <w:r w:rsidRPr="006D0EE0">
        <w:rPr>
          <w:sz w:val="24"/>
        </w:rPr>
        <w:t xml:space="preserve">1. </w:t>
      </w:r>
      <w:r w:rsidRPr="00F725EF">
        <w:rPr>
          <w:sz w:val="24"/>
        </w:rPr>
        <w:t xml:space="preserve">Утвердить  Порядок </w:t>
      </w:r>
      <w:r w:rsidR="00F725EF" w:rsidRPr="00F725EF">
        <w:rPr>
          <w:sz w:val="24"/>
        </w:rPr>
        <w:t>предоставления бюджетных инвестиций муниципальным автономным и муниципальным бюджетным учреждениям (приложение)</w:t>
      </w:r>
    </w:p>
    <w:p w:rsidR="006D0EE0" w:rsidRPr="00F725EF" w:rsidRDefault="00F725EF" w:rsidP="006D0EE0">
      <w:pPr>
        <w:pStyle w:val="a6"/>
        <w:ind w:firstLine="709"/>
        <w:jc w:val="both"/>
        <w:rPr>
          <w:color w:val="000000"/>
          <w:sz w:val="24"/>
        </w:rPr>
      </w:pPr>
      <w:r w:rsidRPr="00F725EF">
        <w:rPr>
          <w:sz w:val="24"/>
        </w:rPr>
        <w:t>2</w:t>
      </w:r>
      <w:r w:rsidR="006D0EE0" w:rsidRPr="00F725EF">
        <w:rPr>
          <w:sz w:val="24"/>
        </w:rPr>
        <w:t xml:space="preserve">. Настоящее постановление </w:t>
      </w:r>
      <w:r w:rsidR="006D0EE0" w:rsidRPr="00F725EF">
        <w:rPr>
          <w:color w:val="000000"/>
          <w:sz w:val="24"/>
        </w:rPr>
        <w:t xml:space="preserve">разместить на официальном сайте администрации Мшинского  сельского поселения  в сети Интернет </w:t>
      </w:r>
      <w:hyperlink r:id="rId5" w:history="1">
        <w:r w:rsidR="006D0EE0" w:rsidRPr="00F725EF">
          <w:rPr>
            <w:rStyle w:val="a3"/>
            <w:sz w:val="24"/>
            <w:lang w:val="en-US"/>
          </w:rPr>
          <w:t>http</w:t>
        </w:r>
        <w:r w:rsidR="006D0EE0" w:rsidRPr="00F725EF">
          <w:rPr>
            <w:rStyle w:val="a3"/>
            <w:sz w:val="24"/>
          </w:rPr>
          <w:t>://мшинское.рф/</w:t>
        </w:r>
      </w:hyperlink>
      <w:r w:rsidR="006D0EE0" w:rsidRPr="00F725EF">
        <w:rPr>
          <w:color w:val="000000"/>
          <w:sz w:val="24"/>
        </w:rPr>
        <w:t xml:space="preserve">.     </w:t>
      </w:r>
    </w:p>
    <w:p w:rsidR="006D0EE0" w:rsidRPr="00F725EF" w:rsidRDefault="00F725EF" w:rsidP="006D0EE0">
      <w:pPr>
        <w:pStyle w:val="a6"/>
        <w:ind w:firstLine="709"/>
        <w:jc w:val="both"/>
        <w:rPr>
          <w:sz w:val="24"/>
        </w:rPr>
      </w:pPr>
      <w:r w:rsidRPr="00F725EF">
        <w:rPr>
          <w:sz w:val="24"/>
        </w:rPr>
        <w:t>3</w:t>
      </w:r>
      <w:r w:rsidR="006D0EE0" w:rsidRPr="00F725EF">
        <w:rPr>
          <w:sz w:val="24"/>
        </w:rPr>
        <w:t>. Настоящее постановление вступает в силу с момента официального опубликования.</w:t>
      </w:r>
    </w:p>
    <w:p w:rsidR="006D0EE0" w:rsidRPr="006D0EE0" w:rsidRDefault="00F725EF" w:rsidP="006D0EE0">
      <w:pPr>
        <w:pStyle w:val="a6"/>
        <w:ind w:firstLine="709"/>
        <w:rPr>
          <w:sz w:val="24"/>
        </w:rPr>
      </w:pPr>
      <w:r w:rsidRPr="00F725EF">
        <w:rPr>
          <w:sz w:val="24"/>
        </w:rPr>
        <w:t>4</w:t>
      </w:r>
      <w:r w:rsidR="006D0EE0" w:rsidRPr="00F725EF">
        <w:rPr>
          <w:sz w:val="24"/>
        </w:rPr>
        <w:t xml:space="preserve">. </w:t>
      </w:r>
      <w:proofErr w:type="gramStart"/>
      <w:r w:rsidR="006D0EE0" w:rsidRPr="00F725EF">
        <w:rPr>
          <w:sz w:val="24"/>
        </w:rPr>
        <w:t>Контроль за</w:t>
      </w:r>
      <w:proofErr w:type="gramEnd"/>
      <w:r w:rsidR="006D0EE0" w:rsidRPr="00F725EF">
        <w:rPr>
          <w:sz w:val="24"/>
        </w:rPr>
        <w:t xml:space="preserve"> исполнением настоящего постановления оставляю за</w:t>
      </w:r>
      <w:r w:rsidR="006D0EE0" w:rsidRPr="006D0EE0">
        <w:rPr>
          <w:sz w:val="24"/>
        </w:rPr>
        <w:t xml:space="preserve"> собой. </w:t>
      </w:r>
    </w:p>
    <w:p w:rsidR="006D0EE0" w:rsidRDefault="006D0EE0" w:rsidP="006D0EE0">
      <w:pPr>
        <w:pStyle w:val="a6"/>
        <w:ind w:firstLine="709"/>
        <w:rPr>
          <w:sz w:val="24"/>
        </w:rPr>
      </w:pPr>
    </w:p>
    <w:p w:rsidR="006D0EE0" w:rsidRDefault="006D0EE0" w:rsidP="006D0EE0">
      <w:pPr>
        <w:pStyle w:val="a6"/>
        <w:ind w:firstLine="709"/>
        <w:rPr>
          <w:sz w:val="24"/>
        </w:rPr>
      </w:pPr>
    </w:p>
    <w:p w:rsidR="00A45E26" w:rsidRDefault="00A45E26" w:rsidP="006D0EE0">
      <w:pPr>
        <w:pStyle w:val="a6"/>
        <w:ind w:firstLine="709"/>
        <w:rPr>
          <w:sz w:val="24"/>
        </w:rPr>
      </w:pPr>
    </w:p>
    <w:p w:rsidR="00A45E26" w:rsidRPr="006D0EE0" w:rsidRDefault="00A45E26" w:rsidP="006D0EE0">
      <w:pPr>
        <w:pStyle w:val="a6"/>
        <w:ind w:firstLine="709"/>
        <w:rPr>
          <w:sz w:val="24"/>
        </w:rPr>
      </w:pPr>
    </w:p>
    <w:p w:rsidR="006D0EE0" w:rsidRPr="006D0EE0" w:rsidRDefault="006D0EE0" w:rsidP="006D0EE0">
      <w:pPr>
        <w:pStyle w:val="a6"/>
        <w:ind w:firstLine="709"/>
        <w:rPr>
          <w:sz w:val="24"/>
        </w:rPr>
      </w:pPr>
    </w:p>
    <w:p w:rsidR="006D0EE0" w:rsidRPr="006D0EE0" w:rsidRDefault="006D0EE0" w:rsidP="006D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Pr="006D0EE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D0EE0" w:rsidRDefault="006D0EE0" w:rsidP="006D0EE0">
      <w:pPr>
        <w:rPr>
          <w:rFonts w:ascii="Times New Roman" w:hAnsi="Times New Roman" w:cs="Times New Roman"/>
          <w:sz w:val="24"/>
          <w:szCs w:val="24"/>
        </w:rPr>
      </w:pPr>
      <w:r w:rsidRPr="006D0EE0"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0E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С.А.Снапков</w:t>
      </w:r>
      <w:proofErr w:type="spellEnd"/>
    </w:p>
    <w:p w:rsidR="006D0EE0" w:rsidRDefault="006D0EE0" w:rsidP="006D0EE0">
      <w:pPr>
        <w:rPr>
          <w:rFonts w:ascii="Times New Roman" w:hAnsi="Times New Roman" w:cs="Times New Roman"/>
          <w:sz w:val="24"/>
          <w:szCs w:val="24"/>
        </w:rPr>
      </w:pPr>
    </w:p>
    <w:p w:rsidR="00A45E26" w:rsidRDefault="00A45E26" w:rsidP="006D0EE0">
      <w:pPr>
        <w:rPr>
          <w:rFonts w:ascii="Times New Roman" w:hAnsi="Times New Roman" w:cs="Times New Roman"/>
          <w:sz w:val="24"/>
          <w:szCs w:val="24"/>
        </w:rPr>
      </w:pPr>
    </w:p>
    <w:p w:rsidR="00A45E26" w:rsidRPr="006D0EE0" w:rsidRDefault="00A45E26" w:rsidP="006D0EE0">
      <w:pPr>
        <w:rPr>
          <w:rFonts w:ascii="Times New Roman" w:hAnsi="Times New Roman" w:cs="Times New Roman"/>
          <w:sz w:val="24"/>
          <w:szCs w:val="24"/>
        </w:rPr>
      </w:pPr>
    </w:p>
    <w:p w:rsidR="006D0EE0" w:rsidRDefault="006D0EE0" w:rsidP="006D0EE0">
      <w:r>
        <w:t>Разослано: в прокуратуру, в дело</w:t>
      </w:r>
    </w:p>
    <w:p w:rsidR="006D0EE0" w:rsidRDefault="006D0EE0" w:rsidP="006D0EE0">
      <w:pPr>
        <w:pStyle w:val="ConsPlusNormal0"/>
        <w:rPr>
          <w:rFonts w:ascii="Times New Roman" w:eastAsia="Calibri" w:hAnsi="Times New Roman"/>
          <w:sz w:val="28"/>
          <w:szCs w:val="28"/>
        </w:rPr>
      </w:pPr>
    </w:p>
    <w:p w:rsidR="006D0EE0" w:rsidRDefault="006D0EE0" w:rsidP="006D0EE0">
      <w:pPr>
        <w:pStyle w:val="ConsPlusNormal0"/>
        <w:rPr>
          <w:rFonts w:ascii="Times New Roman" w:eastAsia="Calibri" w:hAnsi="Times New Roman"/>
          <w:sz w:val="28"/>
          <w:szCs w:val="28"/>
        </w:rPr>
      </w:pPr>
    </w:p>
    <w:p w:rsidR="006D0EE0" w:rsidRDefault="006D0EE0" w:rsidP="006D0EE0">
      <w:pPr>
        <w:pStyle w:val="ConsPlusNormal0"/>
        <w:rPr>
          <w:rFonts w:ascii="Times New Roman" w:eastAsia="Calibri" w:hAnsi="Times New Roman"/>
          <w:sz w:val="28"/>
          <w:szCs w:val="28"/>
        </w:rPr>
      </w:pPr>
    </w:p>
    <w:p w:rsid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</w:t>
      </w:r>
    </w:p>
    <w:tbl>
      <w:tblPr>
        <w:tblW w:w="4536" w:type="dxa"/>
        <w:tblInd w:w="5495" w:type="dxa"/>
        <w:tblLook w:val="04A0"/>
      </w:tblPr>
      <w:tblGrid>
        <w:gridCol w:w="4536"/>
      </w:tblGrid>
      <w:tr w:rsidR="006D0EE0" w:rsidRPr="00FC28AF" w:rsidTr="003369C4">
        <w:trPr>
          <w:trHeight w:val="1873"/>
        </w:trPr>
        <w:tc>
          <w:tcPr>
            <w:tcW w:w="4536" w:type="dxa"/>
          </w:tcPr>
          <w:p w:rsidR="006D0EE0" w:rsidRPr="006D0EE0" w:rsidRDefault="006D0EE0" w:rsidP="003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6D0EE0" w:rsidRPr="006D0EE0" w:rsidRDefault="006D0EE0" w:rsidP="003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EE0" w:rsidRPr="006D0EE0" w:rsidRDefault="006D0EE0" w:rsidP="003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Мшинского</w:t>
            </w: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D0EE0" w:rsidRPr="006D0EE0" w:rsidRDefault="006D0EE0" w:rsidP="0033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июня 2016 г. № 2</w:t>
            </w:r>
            <w:r w:rsidR="00F725EF">
              <w:rPr>
                <w:rFonts w:ascii="Times New Roman" w:hAnsi="Times New Roman"/>
                <w:sz w:val="24"/>
                <w:szCs w:val="24"/>
              </w:rPr>
              <w:t>50</w:t>
            </w: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</w:p>
          <w:p w:rsidR="006D0EE0" w:rsidRPr="00FC28AF" w:rsidRDefault="006D0EE0" w:rsidP="0033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0EE0" w:rsidRPr="001410AA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725EF" w:rsidRPr="00F725EF" w:rsidRDefault="00F725EF" w:rsidP="00F725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F725EF">
        <w:rPr>
          <w:rFonts w:ascii="Times New Roman" w:eastAsia="Times New Roman" w:hAnsi="Times New Roman" w:cs="Times New Roman"/>
          <w:b/>
          <w:sz w:val="24"/>
          <w:szCs w:val="24"/>
        </w:rPr>
        <w:br/>
        <w:t>предоставления бюджетных инвестиций  муниципальным автономным и муниципальным бюджетным учреждениям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устанавливает правила предоставления бюджетных инвестиций муниципальным автономным и муниципальным бюджетным учреждениям </w:t>
      </w:r>
      <w:r>
        <w:rPr>
          <w:rFonts w:ascii="Times New Roman" w:hAnsi="Times New Roman" w:cs="Times New Roman"/>
          <w:sz w:val="24"/>
          <w:szCs w:val="24"/>
        </w:rPr>
        <w:t>Мшинского</w:t>
      </w:r>
      <w:r w:rsidRPr="00F725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(далее - учреждения).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>2. Предметом регулирования Порядка являются бюджетные инвестиции, предоставляемые учреждениям в целях (далее - инвестиции):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>приобретения основных средств, относимых к недвижимому или особо ценному движимому имуществу (далее - основные средства);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>создания основных средств, не относящихся к объектам капитального строительства;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>модернизации основных средств, не относящихся к объектам капитального строительства, если это приводит к увеличению стоимости соответствующих основных средств.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>3. Предоставление бюджетных инвестиций учреждениям осуществляется в рамках реализации долгосрочных целевых программ.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>4. Инвестиции учреждениям предоставляются в пределах утвержденных объемов бюджетных ассигнований на соответствующие мероприятия.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>5. Инвестиции, предоставляемые учреждениям в рамках реализации мероприятий, должны соответствовать целевому назначению данных мероприятий и обеспечивать достижение результатов, ожидаемых от выполнения данных мероприятий.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 xml:space="preserve">6. Предоставление инвестиций учреждению осуществляется на основании Соглашения (Договора), заключенного между учреждением и администрацией </w:t>
      </w:r>
      <w:r>
        <w:rPr>
          <w:rFonts w:ascii="Times New Roman" w:hAnsi="Times New Roman" w:cs="Times New Roman"/>
          <w:sz w:val="24"/>
          <w:szCs w:val="24"/>
        </w:rPr>
        <w:t>Мшинского</w:t>
      </w:r>
      <w:r w:rsidRPr="00F725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Соглашение).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>7. Соглашение должно содержать: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>а) указание (наименование, дата принятия, номер) правового акта, утверждающего ведомственную или долгосрочную целевую программу, которой утверждено мероприятие, а также полное наименование мероприятия;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>б) наименование учреждения и реквизиты счета для предоставления инвестиций, открытого учреждению в соответствии с пунктом 9 настоящего Порядка;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>в) объемы бюджетных инвестиций, предоставляемых учреждению;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lastRenderedPageBreak/>
        <w:t>г) график предоставления бюджетных инвестиций (при необходимости);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5E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725EF">
        <w:rPr>
          <w:rFonts w:ascii="Times New Roman" w:eastAsia="Times New Roman" w:hAnsi="Times New Roman" w:cs="Times New Roman"/>
          <w:sz w:val="24"/>
          <w:szCs w:val="24"/>
        </w:rPr>
        <w:t>) требования к срокам и результатам использования предоставленных учреждению бюджетных инвестиций;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>е) порядок и сроки предоставления учреждением отчетности об использовании бюджетных инвестиций, в том числе в целях подтверждения соответствующего увеличения стоимости основных средств, находящихся на праве оперативного управления муниципального бюджетного или муниципального автономного учреждения;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>ж) санкции в отношении учреждения за нарушение установленных требований к срокам и результатам использования предоставленных учреждению бюджетных инвестиций, требований к форме и порядку предоставления отчетности учреждения об использовании бюджетных инвестиций;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5E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725EF">
        <w:rPr>
          <w:rFonts w:ascii="Times New Roman" w:eastAsia="Times New Roman" w:hAnsi="Times New Roman" w:cs="Times New Roman"/>
          <w:sz w:val="24"/>
          <w:szCs w:val="24"/>
        </w:rPr>
        <w:t>) условия и порядок возврата предоставленных учреждению бюджетных инвестиций.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 xml:space="preserve">8. Учреждение направляет копию Соглашения о предоставлении инвестиций в уполномоченное структурное подразделение администрации </w:t>
      </w:r>
      <w:r>
        <w:rPr>
          <w:rFonts w:ascii="Times New Roman" w:hAnsi="Times New Roman" w:cs="Times New Roman"/>
          <w:sz w:val="24"/>
          <w:szCs w:val="24"/>
        </w:rPr>
        <w:t>Мшинского</w:t>
      </w:r>
      <w:r w:rsidRPr="00F725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позднее следующего рабочего дня с момента подписания.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>9. Предоставление инвестиций осуществляется в соответствии с заявками учреждения и сроками платежей, установленными Соглашением.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>Предоставление инвестиций муниципальному бюджетному учреждению осуществляется путем перечисления средств на лицевой счет учреждения, открытый в финансовом органе.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>Предоставление инвестиций муниципальному автономному учреждению осуществляется путем перечисления средств на счет, открытый учреждению в кредитной организации или лицевой счет учреждения, открытый в финансовом органе.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 xml:space="preserve">10. Санкционирование расходов муниципальных бюджетных учреждений или муниципальных автономных учреждений, источником которых являются бюджетные инвестиции, осуществляется 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Мшинского</w:t>
      </w:r>
      <w:r w:rsidRPr="00F725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 xml:space="preserve">11. Остатки инвестиций, не использованные учреждением в срок, установленный правовым актом о предоставлении инвестиций, подлежат перечислению учреждением в бюджет </w:t>
      </w:r>
      <w:r>
        <w:rPr>
          <w:rFonts w:ascii="Times New Roman" w:hAnsi="Times New Roman" w:cs="Times New Roman"/>
          <w:sz w:val="24"/>
          <w:szCs w:val="24"/>
        </w:rPr>
        <w:t>Мшинского</w:t>
      </w:r>
      <w:r w:rsidRPr="00F725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>12. Администрация поселения, уточняет перечень недвижимого и особо ценного имущества, закрепленного за учреждением, с учетом осуществленных инвестиций.</w:t>
      </w:r>
    </w:p>
    <w:p w:rsidR="00F725EF" w:rsidRPr="00F725EF" w:rsidRDefault="00F725EF" w:rsidP="00F725EF">
      <w:pPr>
        <w:rPr>
          <w:rFonts w:ascii="Times New Roman" w:eastAsia="Times New Roman" w:hAnsi="Times New Roman" w:cs="Times New Roman"/>
          <w:sz w:val="24"/>
          <w:szCs w:val="24"/>
        </w:rPr>
      </w:pPr>
      <w:r w:rsidRPr="00F725EF">
        <w:rPr>
          <w:rFonts w:ascii="Times New Roman" w:eastAsia="Times New Roman" w:hAnsi="Times New Roman" w:cs="Times New Roman"/>
          <w:sz w:val="24"/>
          <w:szCs w:val="24"/>
        </w:rPr>
        <w:t xml:space="preserve">13. Руководители учреждений в соответствии с законодательством Российской Федерации несут ответственность за нецелевое и неэффективное использование выделенных из бюджета </w:t>
      </w:r>
      <w:r>
        <w:rPr>
          <w:rFonts w:ascii="Times New Roman" w:hAnsi="Times New Roman" w:cs="Times New Roman"/>
          <w:sz w:val="24"/>
          <w:szCs w:val="24"/>
        </w:rPr>
        <w:t>Мшинского</w:t>
      </w:r>
      <w:r w:rsidRPr="00F725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и за несвоевременное предоставление отчетности о выполненных работах (услугах) и произведенных расходах.</w:t>
      </w:r>
    </w:p>
    <w:p w:rsidR="006D0EE0" w:rsidRDefault="006D0EE0"/>
    <w:sectPr w:rsidR="006D0EE0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4D2B53"/>
    <w:rsid w:val="005B208C"/>
    <w:rsid w:val="006223E0"/>
    <w:rsid w:val="006275B0"/>
    <w:rsid w:val="006507FA"/>
    <w:rsid w:val="006C7634"/>
    <w:rsid w:val="006D0EE0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A45E26"/>
    <w:rsid w:val="00C42608"/>
    <w:rsid w:val="00C53839"/>
    <w:rsid w:val="00C555E6"/>
    <w:rsid w:val="00CC7764"/>
    <w:rsid w:val="00DF69ED"/>
    <w:rsid w:val="00E50DFF"/>
    <w:rsid w:val="00F7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D0EE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6D0EE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D0E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D0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8">
    <w:name w:val="Normal (Web)"/>
    <w:basedOn w:val="a"/>
    <w:rsid w:val="00F7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72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2016-06-16T13:54:00Z</cp:lastPrinted>
  <dcterms:created xsi:type="dcterms:W3CDTF">2016-06-16T13:56:00Z</dcterms:created>
  <dcterms:modified xsi:type="dcterms:W3CDTF">2016-06-16T13:56:00Z</dcterms:modified>
</cp:coreProperties>
</file>