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E4F92">
        <w:rPr>
          <w:rFonts w:ascii="Times New Roman" w:hAnsi="Times New Roman" w:cs="Times New Roman"/>
          <w:sz w:val="24"/>
          <w:szCs w:val="24"/>
        </w:rPr>
        <w:t>11 апреля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E4F92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2E4F9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2E4F92">
        <w:rPr>
          <w:rFonts w:ascii="Times New Roman" w:hAnsi="Times New Roman" w:cs="Times New Roman"/>
          <w:sz w:val="24"/>
          <w:szCs w:val="24"/>
        </w:rPr>
        <w:t xml:space="preserve">требованиями Указа Президента Российской Федерации от 21.02.2017 г. № 82 «О внесении изменения в Указ Президента Российской Федерации от 02.04.2013 г. № 309 «О мерах по реализации отдельных положений Федерального закона «О противодействии коррупции»» </w:t>
      </w:r>
    </w:p>
    <w:p w:rsidR="002E4F92" w:rsidRDefault="002E4F92" w:rsidP="00BC0C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975D85" w:rsidRDefault="00975D85" w:rsidP="00BC0C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E4F92">
        <w:rPr>
          <w:rFonts w:ascii="Times New Roman" w:hAnsi="Times New Roman" w:cs="Times New Roman"/>
          <w:sz w:val="24"/>
          <w:szCs w:val="24"/>
        </w:rPr>
        <w:t>Внести изменение в Порядок представления гражданами, претендующими на замещение должностей муниципальной службы в администрации Мшинского сельского поселения и муниципальными служащими администрации Мшинского сельского поселения, отраслевых (функциональных) подразделений администрации Мшинского сельского поселения с правами юридического лица сведений о доходах, расходах, об имуществе и обязательствах имущественного характера, утвержденного постановлением администрацией Мшинского сельского поселения № 117 от 10.03.2015 года</w:t>
      </w:r>
      <w:r w:rsidR="00C62741">
        <w:rPr>
          <w:rFonts w:ascii="Times New Roman" w:hAnsi="Times New Roman" w:cs="Times New Roman"/>
          <w:sz w:val="24"/>
          <w:szCs w:val="24"/>
        </w:rPr>
        <w:t xml:space="preserve"> </w:t>
      </w:r>
      <w:r w:rsidR="007D62D4">
        <w:rPr>
          <w:rFonts w:ascii="Times New Roman" w:hAnsi="Times New Roman" w:cs="Times New Roman"/>
          <w:sz w:val="24"/>
          <w:szCs w:val="24"/>
        </w:rPr>
        <w:t>пункт 3 изложить в</w:t>
      </w:r>
      <w:proofErr w:type="gramEnd"/>
      <w:r w:rsidR="007D62D4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7D62D4" w:rsidRDefault="007D62D4" w:rsidP="00BC0C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D62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заполняются с 01 марта 2017 года с использованием специального программного обеспечения «Справки БК», размещенного на официальном сайте государственной  информационной системы в области государственной службы в информационно-телекоммуникационной сети «Интернет», справок о доходах, расходах, об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имуществе и обязательствах имущественного характера, представляемых в порядке, установленном указами Президента Рос</w:t>
      </w:r>
      <w:r w:rsidR="00BC0CC0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определяемое Правительством Российской Федерации, и в подразделения федеральных государственных органов по профилактике </w:t>
      </w:r>
      <w:r w:rsidR="00BC0CC0">
        <w:rPr>
          <w:rFonts w:ascii="Times New Roman" w:hAnsi="Times New Roman" w:cs="Times New Roman"/>
          <w:b/>
          <w:i/>
          <w:sz w:val="24"/>
          <w:szCs w:val="24"/>
        </w:rPr>
        <w:t>коррупционных и иных правонарушений (должностным лицам, ответственным за работу по профилактике коррупционных и иных правонарушений)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BC0CC0" w:rsidRPr="007D62D4" w:rsidRDefault="00BC0CC0" w:rsidP="00BC0C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</w:p>
    <w:p w:rsidR="00975D85" w:rsidRDefault="00975D85" w:rsidP="00BC0C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08C7"/>
    <w:rsid w:val="001A7923"/>
    <w:rsid w:val="002E4F92"/>
    <w:rsid w:val="006223E0"/>
    <w:rsid w:val="006275B0"/>
    <w:rsid w:val="006507FA"/>
    <w:rsid w:val="006C7634"/>
    <w:rsid w:val="006E6748"/>
    <w:rsid w:val="007024B0"/>
    <w:rsid w:val="007366ED"/>
    <w:rsid w:val="007D62D4"/>
    <w:rsid w:val="00834B1F"/>
    <w:rsid w:val="008863A0"/>
    <w:rsid w:val="00975D85"/>
    <w:rsid w:val="00A05644"/>
    <w:rsid w:val="00A05963"/>
    <w:rsid w:val="00A12787"/>
    <w:rsid w:val="00BC0CC0"/>
    <w:rsid w:val="00C42608"/>
    <w:rsid w:val="00C53839"/>
    <w:rsid w:val="00C555E6"/>
    <w:rsid w:val="00C62741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2017-04-12T08:12:00Z</cp:lastPrinted>
  <dcterms:created xsi:type="dcterms:W3CDTF">2017-04-12T08:13:00Z</dcterms:created>
  <dcterms:modified xsi:type="dcterms:W3CDTF">2017-04-12T08:13:00Z</dcterms:modified>
</cp:coreProperties>
</file>