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21" w:rsidRPr="002C5256" w:rsidRDefault="005F5E21" w:rsidP="002C52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2C5256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Прокуратура разъясняет: трудовым законодательством определены сроки для подачи работником иска о возмещении морального вреда.</w:t>
      </w:r>
    </w:p>
    <w:p w:rsidR="005F5E21" w:rsidRPr="002C5256" w:rsidRDefault="005F5E21" w:rsidP="002C52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C525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2C5256">
        <w:rPr>
          <w:rFonts w:ascii="Times New Roman" w:hAnsi="Times New Roman"/>
          <w:color w:val="FFFFFF"/>
          <w:sz w:val="28"/>
          <w:szCs w:val="28"/>
          <w:lang w:eastAsia="ru-RU"/>
        </w:rPr>
        <w:t>Текст</w:t>
      </w:r>
      <w:r w:rsidRPr="002C5256">
        <w:rPr>
          <w:rFonts w:ascii="Times New Roman" w:hAnsi="Times New Roman"/>
          <w:color w:val="333333"/>
          <w:sz w:val="28"/>
          <w:szCs w:val="28"/>
          <w:lang w:eastAsia="ru-RU"/>
        </w:rPr>
        <w:t>Постановлением Конституционного Суда Российской Федерации от 14.07.2020 № 35-П «По делу о проверке конституционности части первой статьи 392 Трудового кодексаРоссийской Федерации в связи с жалобой гражданина Р.М. Четыза» ч. 1 ст. 392 Трудового кодекса Российской Федерации признана не соответствующей ч. 1 ст. 19 и ч. 1 ст. 46 Конституции Российской Федерации, в той мере, в какой она не содержит указания на сроки обращения в суд с требованием о компенсации морального вреда, причинённого нарушением трудовых (служебных) прав в тех случаях, когда требование о компенсации морального вреда заявлено в суд после вступления в законную силу решения суда, которым нарушенные трудовые (служебные) права восстановлены полностью или частично.</w:t>
      </w:r>
    </w:p>
    <w:p w:rsidR="005F5E21" w:rsidRPr="002C5256" w:rsidRDefault="005F5E21" w:rsidP="002C52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C5256">
        <w:rPr>
          <w:rFonts w:ascii="Times New Roman" w:hAnsi="Times New Roman"/>
          <w:color w:val="333333"/>
          <w:sz w:val="28"/>
          <w:szCs w:val="28"/>
          <w:lang w:eastAsia="ru-RU"/>
        </w:rPr>
        <w:t>Федеральному законодателю надлежало внести в действующее правовое регулирование соответствующие изменения.</w:t>
      </w:r>
    </w:p>
    <w:p w:rsidR="005F5E21" w:rsidRPr="002C5256" w:rsidRDefault="005F5E21" w:rsidP="002C52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C5256">
        <w:rPr>
          <w:rFonts w:ascii="Times New Roman" w:hAnsi="Times New Roman"/>
          <w:color w:val="333333"/>
          <w:sz w:val="28"/>
          <w:szCs w:val="28"/>
          <w:lang w:eastAsia="ru-RU"/>
        </w:rPr>
        <w:t>Федеральным законом от 05.04.2021 № 74-ФЗ внесены изменения в статьи 391 и 392 Трудового кодекса Российской Федерации.</w:t>
      </w:r>
    </w:p>
    <w:p w:rsidR="005F5E21" w:rsidRPr="002C5256" w:rsidRDefault="005F5E21" w:rsidP="002C52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C5256">
        <w:rPr>
          <w:rFonts w:ascii="Times New Roman" w:hAnsi="Times New Roman"/>
          <w:color w:val="333333"/>
          <w:sz w:val="28"/>
          <w:szCs w:val="28"/>
          <w:lang w:eastAsia="ru-RU"/>
        </w:rPr>
        <w:t>Установлено, что споры о компенсации морального вреда рассматриваются только судами, а также предусмотрены два варианта, когда сотрудник может заявить о возмещении морального вреда: одновременно с требованием о восстановлении прав либо в течение трёх месяцев после вступления в силу решения суда, которым полностью или частично восстановлены права.</w:t>
      </w:r>
    </w:p>
    <w:p w:rsidR="005F5E21" w:rsidRPr="002C5256" w:rsidRDefault="005F5E21" w:rsidP="002C52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C5256">
        <w:rPr>
          <w:rFonts w:ascii="Times New Roman" w:hAnsi="Times New Roman"/>
          <w:color w:val="333333"/>
          <w:sz w:val="28"/>
          <w:szCs w:val="28"/>
          <w:lang w:eastAsia="ru-RU"/>
        </w:rPr>
        <w:t>Изменения вступили в силу 16 апреля 2021 года.</w:t>
      </w:r>
    </w:p>
    <w:p w:rsidR="005F5E21" w:rsidRPr="002C5256" w:rsidRDefault="005F5E21" w:rsidP="002C52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C5256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5F5E21" w:rsidRDefault="005F5E21" w:rsidP="00C37BCD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помощник прокурора</w:t>
      </w:r>
    </w:p>
    <w:p w:rsidR="005F5E21" w:rsidRDefault="005F5E21" w:rsidP="00C37BC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F5E21" w:rsidRDefault="005F5E21" w:rsidP="00C37BCD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1 класса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Л.В. Уберская</w:t>
      </w:r>
    </w:p>
    <w:p w:rsidR="005F5E21" w:rsidRPr="002C5256" w:rsidRDefault="005F5E21" w:rsidP="002C5256">
      <w:pPr>
        <w:rPr>
          <w:szCs w:val="28"/>
        </w:rPr>
      </w:pPr>
    </w:p>
    <w:sectPr w:rsidR="005F5E21" w:rsidRPr="002C5256" w:rsidSect="0040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0D5"/>
    <w:rsid w:val="00080223"/>
    <w:rsid w:val="00222794"/>
    <w:rsid w:val="002879FA"/>
    <w:rsid w:val="002C5256"/>
    <w:rsid w:val="00401A70"/>
    <w:rsid w:val="005700D1"/>
    <w:rsid w:val="005E20FF"/>
    <w:rsid w:val="005F5E21"/>
    <w:rsid w:val="008460D5"/>
    <w:rsid w:val="00892179"/>
    <w:rsid w:val="0095371E"/>
    <w:rsid w:val="00AD62A0"/>
    <w:rsid w:val="00B12018"/>
    <w:rsid w:val="00BA39CF"/>
    <w:rsid w:val="00BD040B"/>
    <w:rsid w:val="00C37BCD"/>
    <w:rsid w:val="00CC30EB"/>
    <w:rsid w:val="00D4225C"/>
    <w:rsid w:val="00E437AB"/>
    <w:rsid w:val="00E90305"/>
    <w:rsid w:val="00FF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A7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eeds-pagenavigationicon">
    <w:name w:val="feeds-page__navigation_icon"/>
    <w:basedOn w:val="DefaultParagraphFont"/>
    <w:uiPriority w:val="99"/>
    <w:rsid w:val="008460D5"/>
    <w:rPr>
      <w:rFonts w:cs="Times New Roman"/>
    </w:rPr>
  </w:style>
  <w:style w:type="character" w:customStyle="1" w:styleId="feeds-pagenavigationtooltip">
    <w:name w:val="feeds-page__navigation_tooltip"/>
    <w:basedOn w:val="DefaultParagraphFont"/>
    <w:uiPriority w:val="99"/>
    <w:rsid w:val="008460D5"/>
    <w:rPr>
      <w:rFonts w:cs="Times New Roman"/>
    </w:rPr>
  </w:style>
  <w:style w:type="paragraph" w:styleId="NormalWeb">
    <w:name w:val="Normal (Web)"/>
    <w:basedOn w:val="Normal"/>
    <w:uiPriority w:val="99"/>
    <w:semiHidden/>
    <w:rsid w:val="00846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D4225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879F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43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43259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61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60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263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43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432610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62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262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266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259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64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65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267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43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267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43267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62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264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43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256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43266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57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260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43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256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57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261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261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43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256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61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262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257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43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2603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60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267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43267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261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650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56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265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43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261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62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56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257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43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257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60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266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263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43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258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64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264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265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43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262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57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260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43268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259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43265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61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266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4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43259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65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58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260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43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242</Words>
  <Characters>1382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Прокурор</cp:lastModifiedBy>
  <cp:revision>3</cp:revision>
  <dcterms:created xsi:type="dcterms:W3CDTF">2021-04-25T08:13:00Z</dcterms:created>
  <dcterms:modified xsi:type="dcterms:W3CDTF">2021-05-08T08:19:00Z</dcterms:modified>
</cp:coreProperties>
</file>