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A9" w:rsidRPr="00A562A9" w:rsidRDefault="00A562A9" w:rsidP="00A562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5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дминистративная ответственность водителя за невыполнение законного требования должностного лица таможенного органа об остановке транспортного средства</w:t>
      </w:r>
    </w:p>
    <w:p w:rsidR="00A562A9" w:rsidRPr="00A562A9" w:rsidRDefault="00A562A9" w:rsidP="00A562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0" w:name="_GoBack"/>
      <w:bookmarkEnd w:id="0"/>
      <w:r w:rsidRPr="00A562A9">
        <w:rPr>
          <w:sz w:val="28"/>
          <w:szCs w:val="28"/>
        </w:rPr>
        <w:t>едеральным законом от 27.06.2018 № 154-ФЗ  внесены изменения в Кодекс Российской Федерации об административных правонарушениях, действие статьи 12.25 КоАП РФ распространено на правоотношения, связанные с остановкой транспортного средства по требованию должностного лица таможенного органа (санкция данной статьи предусматривает административный штраф от 500 до 800 рублей).</w:t>
      </w:r>
    </w:p>
    <w:p w:rsidR="00A562A9" w:rsidRPr="00A562A9" w:rsidRDefault="00A562A9" w:rsidP="00A562A9">
      <w:pPr>
        <w:pStyle w:val="a3"/>
        <w:jc w:val="both"/>
        <w:rPr>
          <w:sz w:val="28"/>
          <w:szCs w:val="28"/>
        </w:rPr>
      </w:pPr>
      <w:proofErr w:type="gramStart"/>
      <w:r w:rsidRPr="00A562A9">
        <w:rPr>
          <w:sz w:val="28"/>
          <w:szCs w:val="28"/>
        </w:rPr>
        <w:t>Напомним, что Федеральным законом от 29 июля 2017 г. № 232-ФЗ внесены изменения  в статью 21 Федерального закона «О таможенном регулировании в Российской Федерации», согласно которому таможенным органам в приграничных регионах Российской Федерации предоставлено право самостоятельной остановки отдельных категорий транспортных средств в целях проверки соблюдения таможенного законодательства путем проверки товаров и документов на них.</w:t>
      </w:r>
      <w:proofErr w:type="gramEnd"/>
      <w:r w:rsidRPr="00A562A9">
        <w:rPr>
          <w:sz w:val="28"/>
          <w:szCs w:val="28"/>
        </w:rPr>
        <w:t xml:space="preserve"> Кроме того, указанным Федеральным законом введена обязанность лиц, управляющих такими транспортными средствами, соблюдать требование об их остановке и предъявлению транспортного средства, находящихся в нем товаров и документов на них уполномоченному должностному лицу таможенного органа.</w:t>
      </w:r>
    </w:p>
    <w:p w:rsidR="00A562A9" w:rsidRPr="00A562A9" w:rsidRDefault="00A562A9" w:rsidP="00A562A9">
      <w:pPr>
        <w:pStyle w:val="a3"/>
        <w:jc w:val="both"/>
        <w:rPr>
          <w:sz w:val="28"/>
          <w:szCs w:val="28"/>
        </w:rPr>
      </w:pPr>
      <w:r w:rsidRPr="00A562A9">
        <w:rPr>
          <w:sz w:val="28"/>
          <w:szCs w:val="28"/>
        </w:rPr>
        <w:t>В развитие приведенных новелл федерального законодательства, уже в текущем году, федеральный законодатель установил административную ответственность за невыполнение законных требований должностных лиц таможенных органов об остановке указанных транспортных средств.</w:t>
      </w:r>
    </w:p>
    <w:p w:rsidR="00A562A9" w:rsidRPr="00A562A9" w:rsidRDefault="00A562A9" w:rsidP="00A562A9">
      <w:pPr>
        <w:pStyle w:val="a3"/>
        <w:jc w:val="both"/>
        <w:rPr>
          <w:sz w:val="28"/>
          <w:szCs w:val="28"/>
        </w:rPr>
      </w:pPr>
      <w:r w:rsidRPr="00A562A9">
        <w:rPr>
          <w:sz w:val="28"/>
          <w:szCs w:val="28"/>
        </w:rPr>
        <w:t>Также законом внесены изменения в статью 23.8 КоАП РФ в части наделения должностных лиц таможенных органов полномочиями рассматривать дела об административных правонарушениях в указанной сфере.</w:t>
      </w:r>
    </w:p>
    <w:p w:rsidR="00A562A9" w:rsidRPr="00A562A9" w:rsidRDefault="00A562A9" w:rsidP="00A562A9">
      <w:pPr>
        <w:pStyle w:val="a3"/>
        <w:jc w:val="both"/>
        <w:rPr>
          <w:sz w:val="28"/>
          <w:szCs w:val="28"/>
        </w:rPr>
      </w:pPr>
      <w:r w:rsidRPr="00A562A9">
        <w:rPr>
          <w:sz w:val="28"/>
          <w:szCs w:val="28"/>
        </w:rPr>
        <w:t xml:space="preserve">Кроме того, Федеральным законом от 27.06.2018 № 154-ФЗ   предусмотрена  передача из Госавтоинспекции </w:t>
      </w:r>
      <w:proofErr w:type="spellStart"/>
      <w:r w:rsidRPr="00A562A9">
        <w:rPr>
          <w:sz w:val="28"/>
          <w:szCs w:val="28"/>
        </w:rPr>
        <w:t>Ространснадзору</w:t>
      </w:r>
      <w:proofErr w:type="spellEnd"/>
      <w:r w:rsidRPr="00A562A9">
        <w:rPr>
          <w:sz w:val="28"/>
          <w:szCs w:val="28"/>
        </w:rPr>
        <w:t xml:space="preserve"> полномочий по рассмотрению дел об административных правонарушениях, предусмотренных законодательством РФ о взимании платы, зафиксированных работающими в автоматическом режиме специальными техническими средствами, имеющими функции фото- и киносъемки, видеозаписи.</w:t>
      </w:r>
    </w:p>
    <w:p w:rsidR="005516A7" w:rsidRDefault="005516A7"/>
    <w:sectPr w:rsidR="0055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0"/>
    <w:rsid w:val="005516A7"/>
    <w:rsid w:val="00A562A9"/>
    <w:rsid w:val="00D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2018-10-23T14:27:00Z</dcterms:created>
  <dcterms:modified xsi:type="dcterms:W3CDTF">2018-10-23T14:28:00Z</dcterms:modified>
</cp:coreProperties>
</file>