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58" w:rsidRPr="00820B58" w:rsidRDefault="00820B58" w:rsidP="00820B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0B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Уголовная ответственность за невыплату заработной платы</w:t>
      </w:r>
    </w:p>
    <w:p w:rsidR="00820B58" w:rsidRPr="004D172D" w:rsidRDefault="00820B58" w:rsidP="00B24694">
      <w:pPr>
        <w:pStyle w:val="a3"/>
        <w:jc w:val="both"/>
        <w:rPr>
          <w:sz w:val="28"/>
          <w:szCs w:val="28"/>
        </w:rPr>
      </w:pPr>
      <w:bookmarkStart w:id="0" w:name="_GoBack"/>
      <w:r w:rsidRPr="004D172D">
        <w:rPr>
          <w:sz w:val="28"/>
          <w:szCs w:val="28"/>
        </w:rPr>
        <w:t>Право граждан на своевременное и полное вознаграждение за труд, в первую очередь, предусмотрено частью 3 статьи 37 Конституции Российской Федерации, согласно которой,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 Поэтому невыплата заработной платы и иных выплат является одним из нарушений конституционных прав гражданина.</w:t>
      </w:r>
    </w:p>
    <w:p w:rsidR="00820B58" w:rsidRPr="004D172D" w:rsidRDefault="00820B58" w:rsidP="00B24694">
      <w:pPr>
        <w:pStyle w:val="a3"/>
        <w:jc w:val="both"/>
        <w:rPr>
          <w:sz w:val="28"/>
          <w:szCs w:val="28"/>
        </w:rPr>
      </w:pPr>
      <w:r w:rsidRPr="004D172D">
        <w:rPr>
          <w:sz w:val="28"/>
          <w:szCs w:val="28"/>
        </w:rPr>
        <w:t>За невыплату заработной платы законодателем помимо административной, также предусмотрена уголовная ответственность, которая наступает по ч. 1 ст. 145.1 Уголовного кодекса Российской Федерации за частичную невыплату свыше трех месяцев и по части второй названной стати при условии, если ее невыплата в полном объеме превышает двухмесячный срок. По части третьей указанной статьи установлена ответственность за совершение деяний, предусмотренных частями 1 и 2 статьи, в случае, если они повлекли наступление тяжких последствий.</w:t>
      </w:r>
    </w:p>
    <w:p w:rsidR="00820B58" w:rsidRPr="004D172D" w:rsidRDefault="00820B58" w:rsidP="00B24694">
      <w:pPr>
        <w:pStyle w:val="a3"/>
        <w:jc w:val="both"/>
        <w:rPr>
          <w:sz w:val="28"/>
          <w:szCs w:val="28"/>
        </w:rPr>
      </w:pPr>
      <w:r w:rsidRPr="004D172D">
        <w:rPr>
          <w:sz w:val="28"/>
          <w:szCs w:val="28"/>
        </w:rPr>
        <w:t>Понятие тяжких последствий не конкретизировано и носит оценочный характер. Это может быть утрата трудоспособности, заболевание, инвалидность, вред здоровью, смерть человека, уничтожение или повреждение имущества и др.</w:t>
      </w:r>
    </w:p>
    <w:p w:rsidR="00820B58" w:rsidRPr="004D172D" w:rsidRDefault="00820B58" w:rsidP="00B24694">
      <w:pPr>
        <w:pStyle w:val="a3"/>
        <w:jc w:val="both"/>
        <w:rPr>
          <w:sz w:val="28"/>
          <w:szCs w:val="28"/>
        </w:rPr>
      </w:pPr>
      <w:r w:rsidRPr="004D172D">
        <w:rPr>
          <w:sz w:val="28"/>
          <w:szCs w:val="28"/>
        </w:rPr>
        <w:t>В соответствии со ст. 151 Уголовно-процессуального кодекса Российской Федерации, расследование преступлений о невыплате заработной платы отнесены к подследственности следователей Следственного комитета Российской Федерации.</w:t>
      </w:r>
    </w:p>
    <w:p w:rsidR="00820B58" w:rsidRPr="004D172D" w:rsidRDefault="00820B58" w:rsidP="00B24694">
      <w:pPr>
        <w:pStyle w:val="a3"/>
        <w:jc w:val="both"/>
        <w:rPr>
          <w:sz w:val="28"/>
          <w:szCs w:val="28"/>
        </w:rPr>
      </w:pPr>
      <w:r w:rsidRPr="004D172D">
        <w:rPr>
          <w:sz w:val="28"/>
          <w:szCs w:val="28"/>
        </w:rPr>
        <w:t>Действующим законодательством прокурор не наделен полномочиями на возбуждение уголовных дел, вместе с тем в соответствии с п. 2 ч. 2 ст. 37 УПК РФ уполномочен выносить мотивированное постановление о направлении соответствующих материалов в следственный орган для решения вопроса об уголовном преследовании по фактам выявленных прокурором нарушений уголовного законодательства, которое согласно п. 4 ч. 1 ст. 140 УПК РФ является поводом для возбуждения уголовного дела.</w:t>
      </w:r>
    </w:p>
    <w:bookmarkEnd w:id="0"/>
    <w:p w:rsidR="00193814" w:rsidRDefault="00193814"/>
    <w:sectPr w:rsidR="0019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FB"/>
    <w:rsid w:val="00193814"/>
    <w:rsid w:val="004D172D"/>
    <w:rsid w:val="00820B58"/>
    <w:rsid w:val="00B24694"/>
    <w:rsid w:val="00B6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2018-10-22T11:58:00Z</dcterms:created>
  <dcterms:modified xsi:type="dcterms:W3CDTF">2018-10-22T12:17:00Z</dcterms:modified>
</cp:coreProperties>
</file>